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B2836E" w14:textId="77777777" w:rsidR="00081CB8" w:rsidRDefault="00E73D77">
      <w:pPr>
        <w:jc w:val="center"/>
        <w:rPr>
          <w:rFonts w:ascii="Calibri" w:eastAsia="Calibri" w:hAnsi="Calibri" w:cs="Calibri"/>
          <w:sz w:val="28"/>
          <w:szCs w:val="28"/>
        </w:rPr>
      </w:pPr>
      <w:bookmarkStart w:id="0" w:name="_Hlk155192566"/>
      <w:r>
        <w:rPr>
          <w:noProof/>
          <w:lang w:val="pt-PT"/>
        </w:rPr>
        <mc:AlternateContent>
          <mc:Choice Requires="wps">
            <w:drawing>
              <wp:anchor distT="0" distB="0" distL="114300" distR="114300" simplePos="0" relativeHeight="251657215" behindDoc="0" locked="0" layoutInCell="1" hidden="0" allowOverlap="1" wp14:anchorId="2F89092F" wp14:editId="2D557771">
                <wp:simplePos x="0" y="0"/>
                <wp:positionH relativeFrom="page">
                  <wp:align>left</wp:align>
                </wp:positionH>
                <wp:positionV relativeFrom="paragraph">
                  <wp:posOffset>-1922780</wp:posOffset>
                </wp:positionV>
                <wp:extent cx="652463" cy="9166860"/>
                <wp:effectExtent l="0" t="0" r="0" b="0"/>
                <wp:wrapNone/>
                <wp:docPr id="1842778721" name="Retângulo 1842778721"/>
                <wp:cNvGraphicFramePr/>
                <a:graphic xmlns:a="http://schemas.openxmlformats.org/drawingml/2006/main">
                  <a:graphicData uri="http://schemas.microsoft.com/office/word/2010/wordprocessingShape">
                    <wps:wsp>
                      <wps:cNvSpPr/>
                      <wps:spPr>
                        <a:xfrm>
                          <a:off x="0" y="0"/>
                          <a:ext cx="652463" cy="9166860"/>
                        </a:xfrm>
                        <a:prstGeom prst="rect">
                          <a:avLst/>
                        </a:prstGeom>
                        <a:blipFill rotWithShape="1">
                          <a:blip r:embed="rId9">
                            <a:alphaModFix/>
                          </a:blip>
                          <a:stretch>
                            <a:fillRect r="-7573"/>
                          </a:stretch>
                        </a:blipFill>
                        <a:ln>
                          <a:noFill/>
                        </a:ln>
                      </wps:spPr>
                      <wps:txbx>
                        <w:txbxContent>
                          <w:p w14:paraId="25796C78" w14:textId="77777777" w:rsidR="002F7DDB" w:rsidRDefault="002F7DDB">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F89092F" id="Retângulo 1842778721" o:spid="_x0000_s1026" style="position:absolute;left:0;text-align:left;margin-left:0;margin-top:-151.4pt;width:51.4pt;height:721.8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" stroked="f">
                <v:fill r:id="rId10" o:title="" recolor="t" rotate="t" type="frame"/>
                <v:textbox inset="2.53958mm,2.53958mm,2.53958mm,2.53958mm">
                  <w:txbxContent>
                    <w:p w14:paraId="25796C78" w14:textId="77777777" w:rsidR="002F7DDB" w:rsidRDefault="002F7DDB">
                      <w:pPr>
                        <w:spacing w:after="0" w:line="240" w:lineRule="auto"/>
                        <w:textDirection w:val="btLr"/>
                      </w:pPr>
                    </w:p>
                  </w:txbxContent>
                </v:textbox>
                <w10:wrap anchorx="page"/>
              </v:rect>
            </w:pict>
          </mc:Fallback>
        </mc:AlternateContent>
      </w:r>
    </w:p>
    <w:p w14:paraId="0968C6BD" w14:textId="77777777" w:rsidR="00FD7D43" w:rsidRDefault="00FD7D43">
      <w:pPr>
        <w:jc w:val="center"/>
        <w:rPr>
          <w:rFonts w:ascii="Calibri" w:eastAsia="Calibri" w:hAnsi="Calibri" w:cs="Calibri"/>
          <w:sz w:val="28"/>
          <w:szCs w:val="28"/>
        </w:rPr>
      </w:pPr>
    </w:p>
    <w:p w14:paraId="139D07D8" w14:textId="77777777" w:rsidR="00081CB8" w:rsidRDefault="00E73D77">
      <w:pPr>
        <w:jc w:val="center"/>
        <w:rPr>
          <w:rFonts w:ascii="Calibri" w:eastAsia="Calibri" w:hAnsi="Calibri" w:cs="Calibri"/>
          <w:sz w:val="28"/>
          <w:szCs w:val="28"/>
        </w:rPr>
      </w:pPr>
      <w:r>
        <w:rPr>
          <w:noProof/>
          <w:lang w:val="pt-PT"/>
        </w:rPr>
        <w:drawing>
          <wp:anchor distT="0" distB="0" distL="114300" distR="114300" simplePos="0" relativeHeight="251658240" behindDoc="0" locked="0" layoutInCell="1" hidden="0" allowOverlap="1" wp14:anchorId="182602B6" wp14:editId="0542C475">
            <wp:simplePos x="0" y="0"/>
            <wp:positionH relativeFrom="column">
              <wp:posOffset>2318385</wp:posOffset>
            </wp:positionH>
            <wp:positionV relativeFrom="paragraph">
              <wp:posOffset>59689</wp:posOffset>
            </wp:positionV>
            <wp:extent cx="2118360" cy="2145665"/>
            <wp:effectExtent l="0" t="0" r="0" b="0"/>
            <wp:wrapSquare wrapText="bothSides" distT="0" distB="0" distL="114300" distR="114300"/>
            <wp:docPr id="18427787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118360" cy="2145665"/>
                    </a:xfrm>
                    <a:prstGeom prst="rect">
                      <a:avLst/>
                    </a:prstGeom>
                    <a:ln/>
                  </pic:spPr>
                </pic:pic>
              </a:graphicData>
            </a:graphic>
          </wp:anchor>
        </w:drawing>
      </w:r>
    </w:p>
    <w:p w14:paraId="0A42B261" w14:textId="77777777" w:rsidR="00B33AA0" w:rsidRDefault="00B33AA0">
      <w:pPr>
        <w:jc w:val="center"/>
        <w:rPr>
          <w:rFonts w:ascii="Calibri" w:eastAsia="Calibri" w:hAnsi="Calibri" w:cs="Calibri"/>
          <w:sz w:val="28"/>
          <w:szCs w:val="28"/>
        </w:rPr>
      </w:pPr>
    </w:p>
    <w:p w14:paraId="3BC1DC99" w14:textId="77777777" w:rsidR="00B33AA0" w:rsidRDefault="00B33AA0">
      <w:pPr>
        <w:jc w:val="right"/>
        <w:rPr>
          <w:rFonts w:ascii="Calibri" w:eastAsia="Calibri" w:hAnsi="Calibri" w:cs="Calibri"/>
          <w:sz w:val="28"/>
          <w:szCs w:val="28"/>
        </w:rPr>
      </w:pPr>
    </w:p>
    <w:p w14:paraId="1738BD9D" w14:textId="77777777" w:rsidR="00B33AA0" w:rsidRDefault="00B33AA0">
      <w:pPr>
        <w:rPr>
          <w:rFonts w:ascii="Calibri" w:eastAsia="Calibri" w:hAnsi="Calibri" w:cs="Calibri"/>
          <w:sz w:val="28"/>
          <w:szCs w:val="28"/>
        </w:rPr>
      </w:pPr>
    </w:p>
    <w:p w14:paraId="76CEF651" w14:textId="77777777" w:rsidR="00B33AA0" w:rsidRDefault="00B33AA0">
      <w:pPr>
        <w:rPr>
          <w:rFonts w:ascii="Calibri" w:eastAsia="Calibri" w:hAnsi="Calibri" w:cs="Calibri"/>
          <w:sz w:val="28"/>
          <w:szCs w:val="28"/>
        </w:rPr>
      </w:pPr>
    </w:p>
    <w:p w14:paraId="7CCC69CC" w14:textId="77777777" w:rsidR="00B33AA0" w:rsidRDefault="00B33AA0">
      <w:pPr>
        <w:rPr>
          <w:rFonts w:ascii="Calibri" w:eastAsia="Calibri" w:hAnsi="Calibri" w:cs="Calibri"/>
          <w:sz w:val="28"/>
          <w:szCs w:val="28"/>
        </w:rPr>
      </w:pPr>
    </w:p>
    <w:p w14:paraId="4903B85C" w14:textId="77777777" w:rsidR="00B33AA0" w:rsidRDefault="00B33AA0">
      <w:pPr>
        <w:rPr>
          <w:rFonts w:ascii="Calibri" w:eastAsia="Calibri" w:hAnsi="Calibri" w:cs="Calibri"/>
          <w:sz w:val="28"/>
          <w:szCs w:val="28"/>
        </w:rPr>
      </w:pPr>
    </w:p>
    <w:p w14:paraId="2EC48800" w14:textId="77777777" w:rsidR="00B33AA0" w:rsidRDefault="00B33AA0">
      <w:pPr>
        <w:rPr>
          <w:rFonts w:ascii="Calibri" w:eastAsia="Calibri" w:hAnsi="Calibri" w:cs="Calibri"/>
          <w:sz w:val="28"/>
          <w:szCs w:val="28"/>
        </w:rPr>
      </w:pPr>
    </w:p>
    <w:p w14:paraId="44A23507" w14:textId="77777777" w:rsidR="00B33AA0" w:rsidRDefault="00B33AA0">
      <w:pPr>
        <w:rPr>
          <w:rFonts w:ascii="Calibri" w:eastAsia="Calibri" w:hAnsi="Calibri" w:cs="Calibri"/>
          <w:sz w:val="28"/>
          <w:szCs w:val="28"/>
        </w:rPr>
      </w:pPr>
    </w:p>
    <w:p w14:paraId="1DD91CE5" w14:textId="77777777" w:rsidR="00081CB8" w:rsidRDefault="00E73D77">
      <w:pPr>
        <w:rPr>
          <w:rFonts w:ascii="Calibri" w:eastAsia="Calibri" w:hAnsi="Calibri" w:cs="Calibri"/>
          <w:sz w:val="28"/>
          <w:szCs w:val="28"/>
        </w:rPr>
      </w:pPr>
      <w:r>
        <w:rPr>
          <w:noProof/>
          <w:lang w:val="pt-PT"/>
        </w:rPr>
        <mc:AlternateContent>
          <mc:Choice Requires="wps">
            <w:drawing>
              <wp:anchor distT="0" distB="0" distL="114300" distR="114300" simplePos="0" relativeHeight="251660288" behindDoc="0" locked="0" layoutInCell="1" hidden="0" allowOverlap="1" wp14:anchorId="6D7762CA" wp14:editId="1815D89F">
                <wp:simplePos x="0" y="0"/>
                <wp:positionH relativeFrom="column">
                  <wp:posOffset>749300</wp:posOffset>
                </wp:positionH>
                <wp:positionV relativeFrom="paragraph">
                  <wp:posOffset>50800</wp:posOffset>
                </wp:positionV>
                <wp:extent cx="5492750" cy="2473325"/>
                <wp:effectExtent l="0" t="0" r="0" b="0"/>
                <wp:wrapNone/>
                <wp:docPr id="1842778718" name="Arredondar Retângulo de Canto Diagonal 1842778718"/>
                <wp:cNvGraphicFramePr/>
                <a:graphic xmlns:a="http://schemas.openxmlformats.org/drawingml/2006/main">
                  <a:graphicData uri="http://schemas.microsoft.com/office/word/2010/wordprocessingShape">
                    <wps:wsp>
                      <wps:cNvSpPr/>
                      <wps:spPr>
                        <a:xfrm>
                          <a:off x="2612325" y="2556038"/>
                          <a:ext cx="5467350" cy="2447925"/>
                        </a:xfrm>
                        <a:prstGeom prst="round2DiagRect">
                          <a:avLst>
                            <a:gd name="adj1" fmla="val 16667"/>
                            <a:gd name="adj2" fmla="val 0"/>
                          </a:avLst>
                        </a:prstGeom>
                        <a:solidFill>
                          <a:srgbClr val="EAF1DD"/>
                        </a:solidFill>
                        <a:ln w="25400" cap="flat" cmpd="sng">
                          <a:solidFill>
                            <a:srgbClr val="354B2F"/>
                          </a:solidFill>
                          <a:prstDash val="solid"/>
                          <a:round/>
                          <a:headEnd type="none" w="sm" len="sm"/>
                          <a:tailEnd type="none" w="sm" len="sm"/>
                        </a:ln>
                      </wps:spPr>
                      <wps:txbx>
                        <w:txbxContent>
                          <w:p w14:paraId="2A51CB6B" w14:textId="77777777" w:rsidR="002F7DDB" w:rsidRDefault="002F7DD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D7762CA" id="Arredondar Retângulo de Canto Diagonal 1842778718" o:spid="_x0000_s1027" style="position:absolute;margin-left:59pt;margin-top:4pt;width:432.5pt;height:194.7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5467350,2447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" adj="-11796480,,5400" path="m407996,l5467350,r,l5467350,2039929v,225330,-182666,407996,-407996,407996l,2447925r,l,407996c,182666,182666,,407996,xe" fillcolor="#eaf1dd" strokecolor="#354b2f" strokeweight="2pt">
                <v:stroke startarrowwidth="narrow" startarrowlength="short" endarrowwidth="narrow" endarrowlength="short" joinstyle="round"/>
                <v:formulas/>
                <v:path arrowok="t" o:connecttype="custom" o:connectlocs="407996,0;5467350,0;5467350,0;5467350,2039929;5059354,2447925;0,2447925;0,2447925;0,407996;407996,0" o:connectangles="0,0,0,0,0,0,0,0,0" textboxrect="0,0,5467350,2447925"/>
                <v:textbox inset="2.53958mm,2.53958mm,2.53958mm,2.53958mm">
                  <w:txbxContent>
                    <w:p w14:paraId="2A51CB6B" w14:textId="77777777" w:rsidR="002F7DDB" w:rsidRDefault="002F7DDB">
                      <w:pPr>
                        <w:spacing w:after="0" w:line="240" w:lineRule="auto"/>
                        <w:textDirection w:val="btLr"/>
                      </w:pPr>
                    </w:p>
                  </w:txbxContent>
                </v:textbox>
              </v:shape>
            </w:pict>
          </mc:Fallback>
        </mc:AlternateContent>
      </w:r>
    </w:p>
    <w:p w14:paraId="2D363E61" w14:textId="77777777" w:rsidR="00B33AA0" w:rsidRDefault="00063879">
      <w:pPr>
        <w:rPr>
          <w:rFonts w:ascii="Calibri" w:eastAsia="Calibri" w:hAnsi="Calibri" w:cs="Calibri"/>
          <w:sz w:val="28"/>
          <w:szCs w:val="28"/>
        </w:rPr>
      </w:pPr>
      <w:r>
        <w:rPr>
          <w:noProof/>
          <w:lang w:val="pt-PT"/>
        </w:rPr>
        <mc:AlternateContent>
          <mc:Choice Requires="wps">
            <w:drawing>
              <wp:anchor distT="45720" distB="45720" distL="114300" distR="114300" simplePos="0" relativeHeight="251661312" behindDoc="0" locked="0" layoutInCell="1" hidden="0" allowOverlap="1" wp14:anchorId="1923FB58" wp14:editId="146E1F8F">
                <wp:simplePos x="0" y="0"/>
                <wp:positionH relativeFrom="column">
                  <wp:posOffset>1609725</wp:posOffset>
                </wp:positionH>
                <wp:positionV relativeFrom="paragraph">
                  <wp:posOffset>128270</wp:posOffset>
                </wp:positionV>
                <wp:extent cx="3909060" cy="1778635"/>
                <wp:effectExtent l="0" t="0" r="15240" b="12065"/>
                <wp:wrapSquare wrapText="bothSides" distT="45720" distB="45720" distL="114300" distR="114300"/>
                <wp:docPr id="1842778719" name="Retângulo 1842778719"/>
                <wp:cNvGraphicFramePr/>
                <a:graphic xmlns:a="http://schemas.openxmlformats.org/drawingml/2006/main">
                  <a:graphicData uri="http://schemas.microsoft.com/office/word/2010/wordprocessingShape">
                    <wps:wsp>
                      <wps:cNvSpPr/>
                      <wps:spPr>
                        <a:xfrm>
                          <a:off x="0" y="0"/>
                          <a:ext cx="3909060" cy="1778635"/>
                        </a:xfrm>
                        <a:prstGeom prst="rect">
                          <a:avLst/>
                        </a:prstGeom>
                        <a:solidFill>
                          <a:srgbClr val="EAF1DD"/>
                        </a:solidFill>
                        <a:ln w="9525" cap="flat" cmpd="sng">
                          <a:solidFill>
                            <a:srgbClr val="EAF1DD"/>
                          </a:solidFill>
                          <a:prstDash val="solid"/>
                          <a:miter lim="800000"/>
                          <a:headEnd type="none" w="sm" len="sm"/>
                          <a:tailEnd type="none" w="sm" len="sm"/>
                        </a:ln>
                      </wps:spPr>
                      <wps:txbx>
                        <w:txbxContent>
                          <w:p w14:paraId="4BD18843" w14:textId="77777777" w:rsidR="00081CB8" w:rsidRPr="00E73D77" w:rsidRDefault="00E73D77">
                            <w:pPr>
                              <w:spacing w:line="240" w:lineRule="auto"/>
                              <w:jc w:val="center"/>
                              <w:textDirection w:val="btLr"/>
                              <w:rPr>
                                <w:lang w:val="es-ES"/>
                              </w:rPr>
                            </w:pPr>
                            <w:proofErr w:type="spellStart"/>
                            <w:r w:rsidRPr="00E73D77">
                              <w:rPr>
                                <w:rFonts w:ascii="Calibri" w:eastAsia="Calibri" w:hAnsi="Calibri" w:cs="Calibri"/>
                                <w:b/>
                                <w:color w:val="354B2F"/>
                                <w:sz w:val="56"/>
                                <w:lang w:val="es-ES"/>
                              </w:rPr>
                              <w:t>GreenGame</w:t>
                            </w:r>
                            <w:proofErr w:type="spellEnd"/>
                            <w:r w:rsidRPr="00E73D77">
                              <w:rPr>
                                <w:rFonts w:ascii="Calibri" w:eastAsia="Calibri" w:hAnsi="Calibri" w:cs="Calibri"/>
                                <w:b/>
                                <w:color w:val="354B2F"/>
                                <w:sz w:val="56"/>
                                <w:lang w:val="es-ES"/>
                              </w:rPr>
                              <w:t xml:space="preserve"> </w:t>
                            </w:r>
                          </w:p>
                          <w:p w14:paraId="4065424A" w14:textId="68018A99" w:rsidR="00081CB8" w:rsidRPr="00E73D77" w:rsidRDefault="00E73D77">
                            <w:pPr>
                              <w:spacing w:line="240" w:lineRule="auto"/>
                              <w:jc w:val="center"/>
                              <w:textDirection w:val="btLr"/>
                              <w:rPr>
                                <w:rFonts w:ascii="Calibri" w:eastAsia="Calibri" w:hAnsi="Calibri" w:cs="Calibri"/>
                                <w:b/>
                                <w:color w:val="354B2F"/>
                                <w:sz w:val="56"/>
                                <w:lang w:val="es-ES"/>
                              </w:rPr>
                            </w:pPr>
                            <w:r w:rsidRPr="00E73D77">
                              <w:rPr>
                                <w:rFonts w:ascii="Calibri" w:eastAsia="Calibri" w:hAnsi="Calibri" w:cs="Calibri"/>
                                <w:b/>
                                <w:color w:val="354B2F"/>
                                <w:sz w:val="56"/>
                                <w:lang w:val="es-ES"/>
                              </w:rPr>
                              <w:t>Manual del docente</w:t>
                            </w:r>
                          </w:p>
                          <w:p w14:paraId="07ACE375" w14:textId="77777777" w:rsidR="002F7DDB" w:rsidRPr="00E73D77" w:rsidRDefault="002F7DDB">
                            <w:pPr>
                              <w:spacing w:line="240" w:lineRule="auto"/>
                              <w:jc w:val="center"/>
                              <w:textDirection w:val="btLr"/>
                              <w:rPr>
                                <w:color w:val="47653F" w:themeColor="accent3"/>
                                <w:lang w:val="es-ES"/>
                              </w:rPr>
                            </w:pPr>
                            <w:r w:rsidRPr="00E73D77">
                              <w:rPr>
                                <w:rFonts w:ascii="Calibri" w:eastAsia="Calibri" w:hAnsi="Calibri" w:cs="Calibri"/>
                                <w:b/>
                                <w:color w:val="47653F" w:themeColor="accent3"/>
                                <w:sz w:val="56"/>
                                <w:lang w:val="es-ES"/>
                              </w:rPr>
                              <w:t xml:space="preserve"> </w:t>
                            </w:r>
                          </w:p>
                          <w:p w14:paraId="0E9EB96D" w14:textId="77777777" w:rsidR="00081CB8" w:rsidRPr="00E73D77" w:rsidRDefault="00E73D77">
                            <w:pPr>
                              <w:spacing w:line="240" w:lineRule="auto"/>
                              <w:jc w:val="center"/>
                              <w:textDirection w:val="btLr"/>
                              <w:rPr>
                                <w:color w:val="47653F" w:themeColor="accent3"/>
                                <w:sz w:val="36"/>
                                <w:szCs w:val="36"/>
                                <w:lang w:val="es-ES"/>
                              </w:rPr>
                            </w:pPr>
                            <w:r w:rsidRPr="00E73D77">
                              <w:rPr>
                                <w:rFonts w:ascii="Calibri" w:eastAsia="Calibri" w:hAnsi="Calibri" w:cs="Calibri"/>
                                <w:b/>
                                <w:color w:val="47653F" w:themeColor="accent3"/>
                                <w:sz w:val="36"/>
                                <w:szCs w:val="36"/>
                                <w:lang w:val="es-ES"/>
                              </w:rPr>
                              <w:t>Las aventuras de un héroe ecológico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923FB58" id="Retângulo 1842778719" o:spid="_x0000_s1028" style="position:absolute;margin-left:126.75pt;margin-top:10.1pt;width:307.8pt;height:140.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" fillcolor="#eaf1dd" strokecolor="#eaf1dd">
                <v:stroke startarrowwidth="narrow" startarrowlength="short" endarrowwidth="narrow" endarrowlength="short"/>
                <v:textbox inset="2.53958mm,1.2694mm,2.53958mm,1.2694mm">
                  <w:txbxContent>
                    <w:p w14:paraId="4BD18843" w14:textId="77777777" w:rsidR="00081CB8" w:rsidRPr="00E73D77" w:rsidRDefault="00E73D77">
                      <w:pPr>
                        <w:spacing w:line="240" w:lineRule="auto"/>
                        <w:jc w:val="center"/>
                        <w:textDirection w:val="btLr"/>
                        <w:rPr>
                          <w:lang w:val="es-ES"/>
                        </w:rPr>
                      </w:pPr>
                      <w:proofErr w:type="spellStart"/>
                      <w:r w:rsidRPr="00E73D77">
                        <w:rPr>
                          <w:rFonts w:ascii="Calibri" w:eastAsia="Calibri" w:hAnsi="Calibri" w:cs="Calibri"/>
                          <w:b/>
                          <w:color w:val="354B2F"/>
                          <w:sz w:val="56"/>
                          <w:lang w:val="es-ES"/>
                        </w:rPr>
                        <w:t>GreenGame</w:t>
                      </w:r>
                      <w:proofErr w:type="spellEnd"/>
                      <w:r w:rsidRPr="00E73D77">
                        <w:rPr>
                          <w:rFonts w:ascii="Calibri" w:eastAsia="Calibri" w:hAnsi="Calibri" w:cs="Calibri"/>
                          <w:b/>
                          <w:color w:val="354B2F"/>
                          <w:sz w:val="56"/>
                          <w:lang w:val="es-ES"/>
                        </w:rPr>
                        <w:t xml:space="preserve"> </w:t>
                      </w:r>
                    </w:p>
                    <w:p w14:paraId="4065424A" w14:textId="68018A99" w:rsidR="00081CB8" w:rsidRPr="00E73D77" w:rsidRDefault="00E73D77">
                      <w:pPr>
                        <w:spacing w:line="240" w:lineRule="auto"/>
                        <w:jc w:val="center"/>
                        <w:textDirection w:val="btLr"/>
                        <w:rPr>
                          <w:rFonts w:ascii="Calibri" w:eastAsia="Calibri" w:hAnsi="Calibri" w:cs="Calibri"/>
                          <w:b/>
                          <w:color w:val="354B2F"/>
                          <w:sz w:val="56"/>
                          <w:lang w:val="es-ES"/>
                        </w:rPr>
                      </w:pPr>
                      <w:r w:rsidRPr="00E73D77">
                        <w:rPr>
                          <w:rFonts w:ascii="Calibri" w:eastAsia="Calibri" w:hAnsi="Calibri" w:cs="Calibri"/>
                          <w:b/>
                          <w:color w:val="354B2F"/>
                          <w:sz w:val="56"/>
                          <w:lang w:val="es-ES"/>
                        </w:rPr>
                        <w:t>Manual del docente</w:t>
                      </w:r>
                    </w:p>
                    <w:p w14:paraId="07ACE375" w14:textId="77777777" w:rsidR="002F7DDB" w:rsidRPr="00E73D77" w:rsidRDefault="002F7DDB">
                      <w:pPr>
                        <w:spacing w:line="240" w:lineRule="auto"/>
                        <w:jc w:val="center"/>
                        <w:textDirection w:val="btLr"/>
                        <w:rPr>
                          <w:color w:val="47653F" w:themeColor="accent3"/>
                          <w:lang w:val="es-ES"/>
                        </w:rPr>
                      </w:pPr>
                      <w:r w:rsidRPr="00E73D77">
                        <w:rPr>
                          <w:rFonts w:ascii="Calibri" w:eastAsia="Calibri" w:hAnsi="Calibri" w:cs="Calibri"/>
                          <w:b/>
                          <w:color w:val="47653F" w:themeColor="accent3"/>
                          <w:sz w:val="56"/>
                          <w:lang w:val="es-ES"/>
                        </w:rPr>
                        <w:t xml:space="preserve"> </w:t>
                      </w:r>
                    </w:p>
                    <w:p w14:paraId="0E9EB96D" w14:textId="77777777" w:rsidR="00081CB8" w:rsidRPr="00E73D77" w:rsidRDefault="00E73D77">
                      <w:pPr>
                        <w:spacing w:line="240" w:lineRule="auto"/>
                        <w:jc w:val="center"/>
                        <w:textDirection w:val="btLr"/>
                        <w:rPr>
                          <w:color w:val="47653F" w:themeColor="accent3"/>
                          <w:sz w:val="36"/>
                          <w:szCs w:val="36"/>
                          <w:lang w:val="es-ES"/>
                        </w:rPr>
                      </w:pPr>
                      <w:r w:rsidRPr="00E73D77">
                        <w:rPr>
                          <w:rFonts w:ascii="Calibri" w:eastAsia="Calibri" w:hAnsi="Calibri" w:cs="Calibri"/>
                          <w:b/>
                          <w:color w:val="47653F" w:themeColor="accent3"/>
                          <w:sz w:val="36"/>
                          <w:szCs w:val="36"/>
                          <w:lang w:val="es-ES"/>
                        </w:rPr>
                        <w:t>Las aventuras de un héroe ecológico</w:t>
                      </w:r>
                    </w:p>
                  </w:txbxContent>
                </v:textbox>
                <w10:wrap type="square"/>
              </v:rect>
            </w:pict>
          </mc:Fallback>
        </mc:AlternateContent>
      </w:r>
    </w:p>
    <w:p w14:paraId="1503EA21" w14:textId="77777777" w:rsidR="00B33AA0" w:rsidRDefault="00B33AA0">
      <w:pPr>
        <w:rPr>
          <w:rFonts w:ascii="Calibri" w:eastAsia="Calibri" w:hAnsi="Calibri" w:cs="Calibri"/>
          <w:sz w:val="28"/>
          <w:szCs w:val="28"/>
        </w:rPr>
      </w:pPr>
    </w:p>
    <w:p w14:paraId="5239B420" w14:textId="77777777" w:rsidR="00B33AA0" w:rsidRDefault="00B33AA0">
      <w:pPr>
        <w:rPr>
          <w:rFonts w:ascii="Calibri" w:eastAsia="Calibri" w:hAnsi="Calibri" w:cs="Calibri"/>
          <w:sz w:val="28"/>
          <w:szCs w:val="28"/>
        </w:rPr>
      </w:pPr>
    </w:p>
    <w:p w14:paraId="0AC01C0D" w14:textId="77777777" w:rsidR="00B33AA0" w:rsidRDefault="00B33AA0">
      <w:pPr>
        <w:rPr>
          <w:rFonts w:ascii="Calibri" w:eastAsia="Calibri" w:hAnsi="Calibri" w:cs="Calibri"/>
          <w:sz w:val="28"/>
          <w:szCs w:val="28"/>
        </w:rPr>
      </w:pPr>
    </w:p>
    <w:p w14:paraId="0700CBD5" w14:textId="77777777" w:rsidR="00B33AA0" w:rsidRDefault="00B33AA0">
      <w:pPr>
        <w:rPr>
          <w:rFonts w:ascii="Calibri" w:eastAsia="Calibri" w:hAnsi="Calibri" w:cs="Calibri"/>
          <w:sz w:val="28"/>
          <w:szCs w:val="28"/>
        </w:rPr>
      </w:pPr>
    </w:p>
    <w:p w14:paraId="44986B31" w14:textId="77777777" w:rsidR="00B33AA0" w:rsidRDefault="00B33AA0">
      <w:pPr>
        <w:rPr>
          <w:rFonts w:ascii="Calibri" w:eastAsia="Calibri" w:hAnsi="Calibri" w:cs="Calibri"/>
          <w:color w:val="000000"/>
          <w:sz w:val="28"/>
          <w:szCs w:val="28"/>
          <w:highlight w:val="white"/>
        </w:rPr>
      </w:pPr>
    </w:p>
    <w:p w14:paraId="26551536" w14:textId="77777777" w:rsidR="00FD7D43" w:rsidRDefault="00FD7D43">
      <w:pPr>
        <w:rPr>
          <w:rFonts w:ascii="Calibri" w:eastAsia="Calibri" w:hAnsi="Calibri" w:cs="Calibri"/>
          <w:color w:val="000000"/>
          <w:sz w:val="28"/>
          <w:szCs w:val="28"/>
          <w:highlight w:val="white"/>
        </w:rPr>
      </w:pPr>
    </w:p>
    <w:p w14:paraId="291B8D5D" w14:textId="77777777" w:rsidR="00FD7D43" w:rsidRDefault="00FD7D43">
      <w:pPr>
        <w:rPr>
          <w:rFonts w:ascii="Calibri" w:eastAsia="Calibri" w:hAnsi="Calibri" w:cs="Calibri"/>
          <w:color w:val="000000"/>
          <w:sz w:val="28"/>
          <w:szCs w:val="28"/>
          <w:highlight w:val="white"/>
        </w:rPr>
      </w:pPr>
    </w:p>
    <w:p w14:paraId="210AECF9" w14:textId="77777777" w:rsidR="00FD7D43" w:rsidRDefault="00FD7D43">
      <w:pPr>
        <w:rPr>
          <w:rFonts w:ascii="Calibri" w:eastAsia="Calibri" w:hAnsi="Calibri" w:cs="Calibri"/>
          <w:color w:val="000000"/>
          <w:sz w:val="28"/>
          <w:szCs w:val="28"/>
          <w:highlight w:val="white"/>
        </w:rPr>
      </w:pPr>
    </w:p>
    <w:p w14:paraId="3B31CB2C" w14:textId="77777777" w:rsidR="00FD7D43" w:rsidRDefault="00FD7D43">
      <w:pPr>
        <w:rPr>
          <w:rFonts w:ascii="Calibri" w:eastAsia="Calibri" w:hAnsi="Calibri" w:cs="Calibri"/>
          <w:color w:val="000000"/>
          <w:sz w:val="28"/>
          <w:szCs w:val="28"/>
          <w:highlight w:val="white"/>
        </w:rPr>
      </w:pPr>
    </w:p>
    <w:sdt>
      <w:sdtPr>
        <w:rPr>
          <w:rFonts w:ascii="Helvetica Neue" w:eastAsia="Helvetica Neue" w:hAnsi="Helvetica Neue" w:cs="Helvetica Neue"/>
          <w:color w:val="auto"/>
          <w:sz w:val="22"/>
          <w:szCs w:val="22"/>
          <w:lang w:val="pt-PT"/>
        </w:rPr>
        <w:id w:val="-1305461018"/>
        <w:docPartObj>
          <w:docPartGallery w:val="Table of Contents"/>
          <w:docPartUnique/>
        </w:docPartObj>
      </w:sdtPr>
      <w:sdtEndPr>
        <w:rPr>
          <w:b/>
          <w:bCs/>
          <w:lang w:val="en-GB"/>
        </w:rPr>
      </w:sdtEndPr>
      <w:sdtContent>
        <w:p w14:paraId="004C321A" w14:textId="77777777" w:rsidR="00081CB8" w:rsidRDefault="00E73D77">
          <w:pPr>
            <w:pStyle w:val="TOCHeading"/>
            <w:rPr>
              <w:rFonts w:ascii="Calibri" w:hAnsi="Calibri" w:cs="Calibri"/>
              <w:b/>
              <w:bCs/>
              <w:color w:val="47653F" w:themeColor="accent3"/>
              <w:lang w:val="pt-PT"/>
            </w:rPr>
          </w:pPr>
          <w:r w:rsidRPr="00DB24E1">
            <w:rPr>
              <w:rFonts w:ascii="Calibri" w:hAnsi="Calibri" w:cs="Calibri"/>
              <w:b/>
              <w:bCs/>
              <w:color w:val="47653F" w:themeColor="accent3"/>
              <w:lang w:val="pt-PT"/>
            </w:rPr>
            <w:t>Contenido</w:t>
          </w:r>
        </w:p>
        <w:p w14:paraId="062ABE21" w14:textId="77777777" w:rsidR="00EF0496" w:rsidRPr="00DB24E1" w:rsidRDefault="00EF0496">
          <w:pPr>
            <w:pStyle w:val="TOC1"/>
            <w:tabs>
              <w:tab w:val="left" w:pos="440"/>
              <w:tab w:val="right" w:leader="dot" w:pos="9629"/>
            </w:tabs>
            <w:rPr>
              <w:rFonts w:ascii="Calibri" w:hAnsi="Calibri" w:cs="Calibri"/>
              <w:sz w:val="24"/>
              <w:szCs w:val="24"/>
            </w:rPr>
          </w:pPr>
        </w:p>
        <w:p w14:paraId="30CCB1B0" w14:textId="7BA3396D" w:rsidR="00081CB8" w:rsidRDefault="00AD1382">
          <w:pPr>
            <w:pStyle w:val="TOC1"/>
            <w:tabs>
              <w:tab w:val="left" w:pos="440"/>
              <w:tab w:val="right" w:leader="dot" w:pos="9629"/>
            </w:tabs>
            <w:rPr>
              <w:rFonts w:asciiTheme="minorHAnsi" w:eastAsiaTheme="minorEastAsia" w:hAnsiTheme="minorHAnsi" w:cstheme="minorBidi"/>
              <w:noProof/>
              <w:kern w:val="2"/>
              <w:lang w:val="pt-PT"/>
              <w14:ligatures w14:val="standardContextual"/>
            </w:rPr>
          </w:pPr>
          <w:r w:rsidRPr="00DB24E1">
            <w:rPr>
              <w:rFonts w:ascii="Calibri" w:hAnsi="Calibri" w:cs="Calibri"/>
              <w:sz w:val="24"/>
              <w:szCs w:val="24"/>
            </w:rPr>
            <w:fldChar w:fldCharType="begin"/>
          </w:r>
          <w:r w:rsidR="00E73D77" w:rsidRPr="00DB24E1">
            <w:rPr>
              <w:rFonts w:ascii="Calibri" w:hAnsi="Calibri" w:cs="Calibri"/>
              <w:sz w:val="24"/>
              <w:szCs w:val="24"/>
            </w:rPr>
            <w:instrText xml:space="preserve"> TOC \o "1-3" \h \z \u </w:instrText>
          </w:r>
          <w:r w:rsidRPr="00DB24E1">
            <w:rPr>
              <w:rFonts w:ascii="Calibri" w:hAnsi="Calibri" w:cs="Calibri"/>
              <w:sz w:val="24"/>
              <w:szCs w:val="24"/>
            </w:rPr>
            <w:fldChar w:fldCharType="separate"/>
          </w:r>
          <w:hyperlink w:anchor="_Toc156386212" w:history="1">
            <w:r w:rsidR="00BB2796" w:rsidRPr="00E91A1E">
              <w:rPr>
                <w:rStyle w:val="Hyperlink"/>
                <w:rFonts w:ascii="Calibri" w:hAnsi="Calibri" w:cs="Calibri"/>
                <w:b/>
                <w:noProof/>
              </w:rPr>
              <w:t>1.</w:t>
            </w:r>
            <w:r w:rsidR="00BB2796">
              <w:rPr>
                <w:rFonts w:asciiTheme="minorHAnsi" w:eastAsiaTheme="minorEastAsia" w:hAnsiTheme="minorHAnsi" w:cstheme="minorBidi"/>
                <w:noProof/>
                <w:kern w:val="2"/>
                <w:lang w:val="pt-PT"/>
                <w14:ligatures w14:val="standardContextual"/>
              </w:rPr>
              <w:tab/>
            </w:r>
            <w:r w:rsidR="00BB2796" w:rsidRPr="00E91A1E">
              <w:rPr>
                <w:rStyle w:val="Hyperlink"/>
                <w:rFonts w:ascii="Calibri" w:eastAsia="Calibri" w:hAnsi="Calibri" w:cs="Calibri"/>
                <w:b/>
                <w:noProof/>
              </w:rPr>
              <w:t>Introducción</w:t>
            </w:r>
            <w:r w:rsidR="00BB2796">
              <w:rPr>
                <w:noProof/>
                <w:webHidden/>
              </w:rPr>
              <w:tab/>
            </w:r>
            <w:r w:rsidR="00BB2796">
              <w:rPr>
                <w:noProof/>
                <w:webHidden/>
              </w:rPr>
              <w:fldChar w:fldCharType="begin"/>
            </w:r>
            <w:r w:rsidR="00BB2796">
              <w:rPr>
                <w:noProof/>
                <w:webHidden/>
              </w:rPr>
              <w:instrText xml:space="preserve"> PAGEREF _Toc156386212 \h </w:instrText>
            </w:r>
            <w:r w:rsidR="00BB2796">
              <w:rPr>
                <w:noProof/>
                <w:webHidden/>
              </w:rPr>
            </w:r>
            <w:r w:rsidR="00BB2796">
              <w:rPr>
                <w:noProof/>
                <w:webHidden/>
              </w:rPr>
              <w:fldChar w:fldCharType="separate"/>
            </w:r>
            <w:r w:rsidR="00B40256">
              <w:rPr>
                <w:noProof/>
                <w:webHidden/>
              </w:rPr>
              <w:t>3</w:t>
            </w:r>
            <w:r w:rsidR="00BB2796">
              <w:rPr>
                <w:noProof/>
                <w:webHidden/>
              </w:rPr>
              <w:fldChar w:fldCharType="end"/>
            </w:r>
          </w:hyperlink>
        </w:p>
        <w:p w14:paraId="37C9698B" w14:textId="2611CD36" w:rsidR="00081CB8" w:rsidRDefault="00000000">
          <w:pPr>
            <w:pStyle w:val="TOC1"/>
            <w:tabs>
              <w:tab w:val="left" w:pos="440"/>
              <w:tab w:val="right" w:leader="dot" w:pos="9629"/>
            </w:tabs>
            <w:rPr>
              <w:rFonts w:asciiTheme="minorHAnsi" w:eastAsiaTheme="minorEastAsia" w:hAnsiTheme="minorHAnsi" w:cstheme="minorBidi"/>
              <w:noProof/>
              <w:kern w:val="2"/>
              <w:lang w:val="pt-PT"/>
              <w14:ligatures w14:val="standardContextual"/>
            </w:rPr>
          </w:pPr>
          <w:hyperlink w:anchor="_Toc156386213" w:history="1">
            <w:r w:rsidR="00BB2796" w:rsidRPr="00E91A1E">
              <w:rPr>
                <w:rStyle w:val="Hyperlink"/>
                <w:rFonts w:ascii="Calibri" w:hAnsi="Calibri" w:cs="Calibri"/>
                <w:b/>
                <w:noProof/>
              </w:rPr>
              <w:t>2.</w:t>
            </w:r>
            <w:r w:rsidR="00BB2796">
              <w:rPr>
                <w:rFonts w:asciiTheme="minorHAnsi" w:eastAsiaTheme="minorEastAsia" w:hAnsiTheme="minorHAnsi" w:cstheme="minorBidi"/>
                <w:noProof/>
                <w:kern w:val="2"/>
                <w:lang w:val="pt-PT"/>
                <w14:ligatures w14:val="standardContextual"/>
              </w:rPr>
              <w:tab/>
            </w:r>
            <w:r w:rsidR="00BB2796" w:rsidRPr="00E91A1E">
              <w:rPr>
                <w:rStyle w:val="Hyperlink"/>
                <w:rFonts w:ascii="Calibri" w:eastAsia="Calibri" w:hAnsi="Calibri" w:cs="Calibri"/>
                <w:b/>
                <w:noProof/>
              </w:rPr>
              <w:t>Propósito</w:t>
            </w:r>
            <w:r w:rsidR="00E73D77">
              <w:rPr>
                <w:rStyle w:val="Hyperlink"/>
                <w:rFonts w:ascii="Calibri" w:eastAsia="Calibri" w:hAnsi="Calibri" w:cs="Calibri"/>
                <w:b/>
                <w:noProof/>
              </w:rPr>
              <w:t xml:space="preserve"> del manual</w:t>
            </w:r>
            <w:r w:rsidR="00BB2796">
              <w:rPr>
                <w:noProof/>
                <w:webHidden/>
              </w:rPr>
              <w:tab/>
            </w:r>
            <w:r w:rsidR="00BB2796">
              <w:rPr>
                <w:noProof/>
                <w:webHidden/>
              </w:rPr>
              <w:fldChar w:fldCharType="begin"/>
            </w:r>
            <w:r w:rsidR="00BB2796">
              <w:rPr>
                <w:noProof/>
                <w:webHidden/>
              </w:rPr>
              <w:instrText xml:space="preserve"> PAGEREF _Toc156386213 \h </w:instrText>
            </w:r>
            <w:r w:rsidR="00BB2796">
              <w:rPr>
                <w:noProof/>
                <w:webHidden/>
              </w:rPr>
            </w:r>
            <w:r w:rsidR="00BB2796">
              <w:rPr>
                <w:noProof/>
                <w:webHidden/>
              </w:rPr>
              <w:fldChar w:fldCharType="separate"/>
            </w:r>
            <w:r w:rsidR="00B40256">
              <w:rPr>
                <w:noProof/>
                <w:webHidden/>
              </w:rPr>
              <w:t>5</w:t>
            </w:r>
            <w:r w:rsidR="00BB2796">
              <w:rPr>
                <w:noProof/>
                <w:webHidden/>
              </w:rPr>
              <w:fldChar w:fldCharType="end"/>
            </w:r>
          </w:hyperlink>
        </w:p>
        <w:p w14:paraId="44E2BA6C" w14:textId="088DDF49" w:rsidR="00081CB8" w:rsidRDefault="00000000">
          <w:pPr>
            <w:pStyle w:val="TOC1"/>
            <w:tabs>
              <w:tab w:val="left" w:pos="440"/>
              <w:tab w:val="right" w:leader="dot" w:pos="9629"/>
            </w:tabs>
            <w:rPr>
              <w:rFonts w:asciiTheme="minorHAnsi" w:eastAsiaTheme="minorEastAsia" w:hAnsiTheme="minorHAnsi" w:cstheme="minorBidi"/>
              <w:noProof/>
              <w:kern w:val="2"/>
              <w:lang w:val="pt-PT"/>
              <w14:ligatures w14:val="standardContextual"/>
            </w:rPr>
          </w:pPr>
          <w:hyperlink w:anchor="_Toc156386214" w:history="1">
            <w:r w:rsidR="00BB2796" w:rsidRPr="00E91A1E">
              <w:rPr>
                <w:rStyle w:val="Hyperlink"/>
                <w:rFonts w:ascii="Calibri" w:hAnsi="Calibri" w:cs="Calibri"/>
                <w:b/>
                <w:noProof/>
              </w:rPr>
              <w:t>3.</w:t>
            </w:r>
            <w:r w:rsidR="00BB2796">
              <w:rPr>
                <w:rFonts w:asciiTheme="minorHAnsi" w:eastAsiaTheme="minorEastAsia" w:hAnsiTheme="minorHAnsi" w:cstheme="minorBidi"/>
                <w:noProof/>
                <w:kern w:val="2"/>
                <w:lang w:val="pt-PT"/>
                <w14:ligatures w14:val="standardContextual"/>
              </w:rPr>
              <w:tab/>
            </w:r>
            <w:r w:rsidR="00BB2796" w:rsidRPr="00E91A1E">
              <w:rPr>
                <w:rStyle w:val="Hyperlink"/>
                <w:rFonts w:ascii="Calibri" w:hAnsi="Calibri" w:cs="Calibri"/>
                <w:b/>
                <w:noProof/>
              </w:rPr>
              <w:t>Serious Game en la enseñanza-aprendizaje</w:t>
            </w:r>
            <w:r w:rsidR="00BB2796">
              <w:rPr>
                <w:noProof/>
                <w:webHidden/>
              </w:rPr>
              <w:tab/>
            </w:r>
            <w:r w:rsidR="00BB2796">
              <w:rPr>
                <w:noProof/>
                <w:webHidden/>
              </w:rPr>
              <w:fldChar w:fldCharType="begin"/>
            </w:r>
            <w:r w:rsidR="00BB2796">
              <w:rPr>
                <w:noProof/>
                <w:webHidden/>
              </w:rPr>
              <w:instrText xml:space="preserve"> PAGEREF _Toc156386214 \h </w:instrText>
            </w:r>
            <w:r w:rsidR="00BB2796">
              <w:rPr>
                <w:noProof/>
                <w:webHidden/>
              </w:rPr>
            </w:r>
            <w:r w:rsidR="00BB2796">
              <w:rPr>
                <w:noProof/>
                <w:webHidden/>
              </w:rPr>
              <w:fldChar w:fldCharType="separate"/>
            </w:r>
            <w:r w:rsidR="00B40256">
              <w:rPr>
                <w:noProof/>
                <w:webHidden/>
              </w:rPr>
              <w:t>7</w:t>
            </w:r>
            <w:r w:rsidR="00BB2796">
              <w:rPr>
                <w:noProof/>
                <w:webHidden/>
              </w:rPr>
              <w:fldChar w:fldCharType="end"/>
            </w:r>
          </w:hyperlink>
        </w:p>
        <w:p w14:paraId="491696F4" w14:textId="48843305" w:rsidR="00081CB8" w:rsidRDefault="00000000">
          <w:pPr>
            <w:pStyle w:val="TOC2"/>
            <w:tabs>
              <w:tab w:val="right" w:leader="dot" w:pos="9629"/>
            </w:tabs>
            <w:rPr>
              <w:rFonts w:asciiTheme="minorHAnsi" w:eastAsiaTheme="minorEastAsia" w:hAnsiTheme="minorHAnsi" w:cstheme="minorBidi"/>
              <w:noProof/>
              <w:kern w:val="2"/>
              <w:lang w:val="pt-PT"/>
              <w14:ligatures w14:val="standardContextual"/>
            </w:rPr>
          </w:pPr>
          <w:hyperlink w:anchor="_Toc156386215" w:history="1">
            <w:r w:rsidR="00BB2796" w:rsidRPr="00E91A1E">
              <w:rPr>
                <w:rStyle w:val="Hyperlink"/>
                <w:rFonts w:ascii="Calibri" w:eastAsia="Calibri" w:hAnsi="Calibri" w:cs="Calibri"/>
                <w:b/>
                <w:bCs/>
                <w:noProof/>
              </w:rPr>
              <w:t>3.1 Algunos elementos contribuyen tanto al valor de entretenimiento como a la eficacia de su propósito serio:</w:t>
            </w:r>
            <w:r w:rsidR="00BB2796">
              <w:rPr>
                <w:noProof/>
                <w:webHidden/>
              </w:rPr>
              <w:tab/>
            </w:r>
            <w:r w:rsidR="00BB2796">
              <w:rPr>
                <w:noProof/>
                <w:webHidden/>
              </w:rPr>
              <w:fldChar w:fldCharType="begin"/>
            </w:r>
            <w:r w:rsidR="00BB2796">
              <w:rPr>
                <w:noProof/>
                <w:webHidden/>
              </w:rPr>
              <w:instrText xml:space="preserve"> PAGEREF _Toc156386215 \h </w:instrText>
            </w:r>
            <w:r w:rsidR="00BB2796">
              <w:rPr>
                <w:noProof/>
                <w:webHidden/>
              </w:rPr>
            </w:r>
            <w:r w:rsidR="00BB2796">
              <w:rPr>
                <w:noProof/>
                <w:webHidden/>
              </w:rPr>
              <w:fldChar w:fldCharType="separate"/>
            </w:r>
            <w:r w:rsidR="00B40256">
              <w:rPr>
                <w:noProof/>
                <w:webHidden/>
              </w:rPr>
              <w:t>7</w:t>
            </w:r>
            <w:r w:rsidR="00BB2796">
              <w:rPr>
                <w:noProof/>
                <w:webHidden/>
              </w:rPr>
              <w:fldChar w:fldCharType="end"/>
            </w:r>
          </w:hyperlink>
        </w:p>
        <w:p w14:paraId="02A9E0B1" w14:textId="094E2992" w:rsidR="00081CB8" w:rsidRDefault="00000000">
          <w:pPr>
            <w:pStyle w:val="TOC2"/>
            <w:tabs>
              <w:tab w:val="right" w:leader="dot" w:pos="9629"/>
            </w:tabs>
            <w:rPr>
              <w:rFonts w:asciiTheme="minorHAnsi" w:eastAsiaTheme="minorEastAsia" w:hAnsiTheme="minorHAnsi" w:cstheme="minorBidi"/>
              <w:noProof/>
              <w:kern w:val="2"/>
              <w:lang w:val="pt-PT"/>
              <w14:ligatures w14:val="standardContextual"/>
            </w:rPr>
          </w:pPr>
          <w:hyperlink w:anchor="_Toc156386216" w:history="1">
            <w:r w:rsidR="00BB2796" w:rsidRPr="00E91A1E">
              <w:rPr>
                <w:rStyle w:val="Hyperlink"/>
                <w:rFonts w:ascii="Calibri" w:eastAsia="Calibri" w:hAnsi="Calibri" w:cs="Calibri"/>
                <w:b/>
                <w:bCs/>
                <w:noProof/>
              </w:rPr>
              <w:t>3.2 Ventajas de utilizar un juego serio en la enseñanza:</w:t>
            </w:r>
            <w:r w:rsidR="00BB2796">
              <w:rPr>
                <w:noProof/>
                <w:webHidden/>
              </w:rPr>
              <w:tab/>
            </w:r>
            <w:r w:rsidR="00BB2796">
              <w:rPr>
                <w:noProof/>
                <w:webHidden/>
              </w:rPr>
              <w:fldChar w:fldCharType="begin"/>
            </w:r>
            <w:r w:rsidR="00BB2796">
              <w:rPr>
                <w:noProof/>
                <w:webHidden/>
              </w:rPr>
              <w:instrText xml:space="preserve"> PAGEREF _Toc156386216 \h </w:instrText>
            </w:r>
            <w:r w:rsidR="00BB2796">
              <w:rPr>
                <w:noProof/>
                <w:webHidden/>
              </w:rPr>
            </w:r>
            <w:r w:rsidR="00BB2796">
              <w:rPr>
                <w:noProof/>
                <w:webHidden/>
              </w:rPr>
              <w:fldChar w:fldCharType="separate"/>
            </w:r>
            <w:r w:rsidR="00B40256">
              <w:rPr>
                <w:noProof/>
                <w:webHidden/>
              </w:rPr>
              <w:t>8</w:t>
            </w:r>
            <w:r w:rsidR="00BB2796">
              <w:rPr>
                <w:noProof/>
                <w:webHidden/>
              </w:rPr>
              <w:fldChar w:fldCharType="end"/>
            </w:r>
          </w:hyperlink>
        </w:p>
        <w:p w14:paraId="4A1D95CE" w14:textId="325CCDDA" w:rsidR="00081CB8" w:rsidRDefault="00000000">
          <w:pPr>
            <w:pStyle w:val="TOC1"/>
            <w:tabs>
              <w:tab w:val="left" w:pos="440"/>
              <w:tab w:val="right" w:leader="dot" w:pos="9629"/>
            </w:tabs>
            <w:rPr>
              <w:rFonts w:asciiTheme="minorHAnsi" w:eastAsiaTheme="minorEastAsia" w:hAnsiTheme="minorHAnsi" w:cstheme="minorBidi"/>
              <w:noProof/>
              <w:kern w:val="2"/>
              <w:lang w:val="pt-PT"/>
              <w14:ligatures w14:val="standardContextual"/>
            </w:rPr>
          </w:pPr>
          <w:hyperlink w:anchor="_Toc156386217" w:history="1">
            <w:r w:rsidR="00BB2796" w:rsidRPr="00E91A1E">
              <w:rPr>
                <w:rStyle w:val="Hyperlink"/>
                <w:rFonts w:ascii="Calibri" w:hAnsi="Calibri" w:cs="Calibri"/>
                <w:b/>
                <w:noProof/>
              </w:rPr>
              <w:t>4.</w:t>
            </w:r>
            <w:r w:rsidR="00BB2796">
              <w:rPr>
                <w:rFonts w:asciiTheme="minorHAnsi" w:eastAsiaTheme="minorEastAsia" w:hAnsiTheme="minorHAnsi" w:cstheme="minorBidi"/>
                <w:noProof/>
                <w:kern w:val="2"/>
                <w:lang w:val="pt-PT"/>
                <w14:ligatures w14:val="standardContextual"/>
              </w:rPr>
              <w:tab/>
            </w:r>
            <w:r w:rsidR="00BB2796" w:rsidRPr="00E91A1E">
              <w:rPr>
                <w:rStyle w:val="Hyperlink"/>
                <w:rFonts w:ascii="Calibri" w:eastAsia="Calibri" w:hAnsi="Calibri" w:cs="Calibri"/>
                <w:b/>
                <w:noProof/>
              </w:rPr>
              <w:t>Objetivos educativos y resultados del aprendizaje</w:t>
            </w:r>
            <w:r w:rsidR="00BB2796">
              <w:rPr>
                <w:noProof/>
                <w:webHidden/>
              </w:rPr>
              <w:tab/>
            </w:r>
            <w:r w:rsidR="00BB2796">
              <w:rPr>
                <w:noProof/>
                <w:webHidden/>
              </w:rPr>
              <w:fldChar w:fldCharType="begin"/>
            </w:r>
            <w:r w:rsidR="00BB2796">
              <w:rPr>
                <w:noProof/>
                <w:webHidden/>
              </w:rPr>
              <w:instrText xml:space="preserve"> PAGEREF _Toc156386217 \h </w:instrText>
            </w:r>
            <w:r w:rsidR="00BB2796">
              <w:rPr>
                <w:noProof/>
                <w:webHidden/>
              </w:rPr>
            </w:r>
            <w:r w:rsidR="00BB2796">
              <w:rPr>
                <w:noProof/>
                <w:webHidden/>
              </w:rPr>
              <w:fldChar w:fldCharType="separate"/>
            </w:r>
            <w:r w:rsidR="00B40256">
              <w:rPr>
                <w:noProof/>
                <w:webHidden/>
              </w:rPr>
              <w:t>9</w:t>
            </w:r>
            <w:r w:rsidR="00BB2796">
              <w:rPr>
                <w:noProof/>
                <w:webHidden/>
              </w:rPr>
              <w:fldChar w:fldCharType="end"/>
            </w:r>
          </w:hyperlink>
        </w:p>
        <w:p w14:paraId="6C08DFD2" w14:textId="39C59C65" w:rsidR="00081CB8" w:rsidRDefault="00000000">
          <w:pPr>
            <w:pStyle w:val="TOC1"/>
            <w:tabs>
              <w:tab w:val="left" w:pos="440"/>
              <w:tab w:val="right" w:leader="dot" w:pos="9629"/>
            </w:tabs>
            <w:rPr>
              <w:rFonts w:asciiTheme="minorHAnsi" w:eastAsiaTheme="minorEastAsia" w:hAnsiTheme="minorHAnsi" w:cstheme="minorBidi"/>
              <w:noProof/>
              <w:kern w:val="2"/>
              <w:lang w:val="pt-PT"/>
              <w14:ligatures w14:val="standardContextual"/>
            </w:rPr>
          </w:pPr>
          <w:hyperlink w:anchor="_Toc156386218" w:history="1">
            <w:r w:rsidR="00BB2796" w:rsidRPr="00E91A1E">
              <w:rPr>
                <w:rStyle w:val="Hyperlink"/>
                <w:rFonts w:ascii="Calibri" w:hAnsi="Calibri" w:cs="Calibri"/>
                <w:b/>
                <w:noProof/>
                <w:lang w:val="en-US"/>
              </w:rPr>
              <w:t>5.</w:t>
            </w:r>
            <w:r w:rsidR="00BB2796">
              <w:rPr>
                <w:rFonts w:asciiTheme="minorHAnsi" w:eastAsiaTheme="minorEastAsia" w:hAnsiTheme="minorHAnsi" w:cstheme="minorBidi"/>
                <w:noProof/>
                <w:kern w:val="2"/>
                <w:lang w:val="pt-PT"/>
                <w14:ligatures w14:val="standardContextual"/>
              </w:rPr>
              <w:tab/>
            </w:r>
            <w:r w:rsidR="00BB2796" w:rsidRPr="00E91A1E">
              <w:rPr>
                <w:rStyle w:val="Hyperlink"/>
                <w:rFonts w:ascii="Calibri" w:eastAsia="Calibri" w:hAnsi="Calibri" w:cs="Calibri"/>
                <w:b/>
                <w:noProof/>
                <w:lang w:val="en-US"/>
              </w:rPr>
              <w:t>Juego verde - Las aventuras de un héroe ecológico</w:t>
            </w:r>
            <w:r w:rsidR="00BB2796">
              <w:rPr>
                <w:noProof/>
                <w:webHidden/>
              </w:rPr>
              <w:tab/>
            </w:r>
            <w:r w:rsidR="00BB2796">
              <w:rPr>
                <w:noProof/>
                <w:webHidden/>
              </w:rPr>
              <w:fldChar w:fldCharType="begin"/>
            </w:r>
            <w:r w:rsidR="00BB2796">
              <w:rPr>
                <w:noProof/>
                <w:webHidden/>
              </w:rPr>
              <w:instrText xml:space="preserve"> PAGEREF _Toc156386218 \h </w:instrText>
            </w:r>
            <w:r w:rsidR="00BB2796">
              <w:rPr>
                <w:noProof/>
                <w:webHidden/>
              </w:rPr>
            </w:r>
            <w:r w:rsidR="00BB2796">
              <w:rPr>
                <w:noProof/>
                <w:webHidden/>
              </w:rPr>
              <w:fldChar w:fldCharType="separate"/>
            </w:r>
            <w:r w:rsidR="00B40256">
              <w:rPr>
                <w:noProof/>
                <w:webHidden/>
              </w:rPr>
              <w:t>14</w:t>
            </w:r>
            <w:r w:rsidR="00BB2796">
              <w:rPr>
                <w:noProof/>
                <w:webHidden/>
              </w:rPr>
              <w:fldChar w:fldCharType="end"/>
            </w:r>
          </w:hyperlink>
        </w:p>
        <w:p w14:paraId="2B7F5FEB" w14:textId="407FF5A6" w:rsidR="00081CB8" w:rsidRDefault="00000000">
          <w:pPr>
            <w:pStyle w:val="TOC2"/>
            <w:tabs>
              <w:tab w:val="left" w:pos="880"/>
              <w:tab w:val="right" w:leader="dot" w:pos="9629"/>
            </w:tabs>
            <w:rPr>
              <w:rFonts w:asciiTheme="minorHAnsi" w:eastAsiaTheme="minorEastAsia" w:hAnsiTheme="minorHAnsi" w:cstheme="minorBidi"/>
              <w:noProof/>
              <w:kern w:val="2"/>
              <w:lang w:val="pt-PT"/>
              <w14:ligatures w14:val="standardContextual"/>
            </w:rPr>
          </w:pPr>
          <w:hyperlink w:anchor="_Toc156386219" w:history="1">
            <w:r w:rsidR="00BB2796" w:rsidRPr="00E91A1E">
              <w:rPr>
                <w:rStyle w:val="Hyperlink"/>
                <w:rFonts w:ascii="Calibri" w:eastAsia="Calibri" w:hAnsi="Calibri" w:cs="Calibri"/>
                <w:b/>
                <w:bCs/>
                <w:noProof/>
              </w:rPr>
              <w:t>5.1</w:t>
            </w:r>
            <w:r w:rsidR="00BB2796">
              <w:rPr>
                <w:rFonts w:asciiTheme="minorHAnsi" w:eastAsiaTheme="minorEastAsia" w:hAnsiTheme="minorHAnsi" w:cstheme="minorBidi"/>
                <w:noProof/>
                <w:kern w:val="2"/>
                <w:lang w:val="pt-PT"/>
                <w14:ligatures w14:val="standardContextual"/>
              </w:rPr>
              <w:tab/>
            </w:r>
            <w:r w:rsidR="00BB2796" w:rsidRPr="00E91A1E">
              <w:rPr>
                <w:rStyle w:val="Hyperlink"/>
                <w:rFonts w:ascii="Calibri" w:eastAsia="Calibri" w:hAnsi="Calibri" w:cs="Calibri"/>
                <w:b/>
                <w:bCs/>
                <w:noProof/>
              </w:rPr>
              <w:t>Preparación previa al juego: Conceptos básicos del juego y primeros pasos</w:t>
            </w:r>
            <w:r w:rsidR="00BB2796">
              <w:rPr>
                <w:noProof/>
                <w:webHidden/>
              </w:rPr>
              <w:tab/>
            </w:r>
            <w:r w:rsidR="00BB2796">
              <w:rPr>
                <w:noProof/>
                <w:webHidden/>
              </w:rPr>
              <w:fldChar w:fldCharType="begin"/>
            </w:r>
            <w:r w:rsidR="00BB2796">
              <w:rPr>
                <w:noProof/>
                <w:webHidden/>
              </w:rPr>
              <w:instrText xml:space="preserve"> PAGEREF _Toc156386219 \h </w:instrText>
            </w:r>
            <w:r w:rsidR="00BB2796">
              <w:rPr>
                <w:noProof/>
                <w:webHidden/>
              </w:rPr>
            </w:r>
            <w:r w:rsidR="00BB2796">
              <w:rPr>
                <w:noProof/>
                <w:webHidden/>
              </w:rPr>
              <w:fldChar w:fldCharType="separate"/>
            </w:r>
            <w:r w:rsidR="00B40256">
              <w:rPr>
                <w:noProof/>
                <w:webHidden/>
              </w:rPr>
              <w:t>14</w:t>
            </w:r>
            <w:r w:rsidR="00BB2796">
              <w:rPr>
                <w:noProof/>
                <w:webHidden/>
              </w:rPr>
              <w:fldChar w:fldCharType="end"/>
            </w:r>
          </w:hyperlink>
        </w:p>
        <w:p w14:paraId="508F921D" w14:textId="75B8EEC5" w:rsidR="00081CB8" w:rsidRDefault="00000000">
          <w:pPr>
            <w:pStyle w:val="TOC2"/>
            <w:tabs>
              <w:tab w:val="left" w:pos="880"/>
              <w:tab w:val="right" w:leader="dot" w:pos="9629"/>
            </w:tabs>
            <w:rPr>
              <w:rFonts w:asciiTheme="minorHAnsi" w:eastAsiaTheme="minorEastAsia" w:hAnsiTheme="minorHAnsi" w:cstheme="minorBidi"/>
              <w:noProof/>
              <w:kern w:val="2"/>
              <w:lang w:val="pt-PT"/>
              <w14:ligatures w14:val="standardContextual"/>
            </w:rPr>
          </w:pPr>
          <w:hyperlink w:anchor="_Toc156386220" w:history="1">
            <w:r w:rsidR="00BB2796" w:rsidRPr="00E91A1E">
              <w:rPr>
                <w:rStyle w:val="Hyperlink"/>
                <w:rFonts w:ascii="Calibri" w:eastAsia="Calibri" w:hAnsi="Calibri" w:cs="Calibri"/>
                <w:b/>
                <w:bCs/>
                <w:noProof/>
              </w:rPr>
              <w:t>5.2</w:t>
            </w:r>
            <w:r w:rsidR="00BB2796">
              <w:rPr>
                <w:rFonts w:asciiTheme="minorHAnsi" w:eastAsiaTheme="minorEastAsia" w:hAnsiTheme="minorHAnsi" w:cstheme="minorBidi"/>
                <w:noProof/>
                <w:kern w:val="2"/>
                <w:lang w:val="pt-PT"/>
                <w14:ligatures w14:val="standardContextual"/>
              </w:rPr>
              <w:tab/>
            </w:r>
            <w:r w:rsidR="00BB2796" w:rsidRPr="00E91A1E">
              <w:rPr>
                <w:rStyle w:val="Hyperlink"/>
                <w:rFonts w:ascii="Calibri" w:eastAsia="Calibri" w:hAnsi="Calibri" w:cs="Calibri"/>
                <w:b/>
                <w:bCs/>
                <w:noProof/>
              </w:rPr>
              <w:t>Juegos Escenarios/Temas</w:t>
            </w:r>
            <w:r w:rsidR="00BB2796">
              <w:rPr>
                <w:noProof/>
                <w:webHidden/>
              </w:rPr>
              <w:tab/>
            </w:r>
            <w:r w:rsidR="00BB2796">
              <w:rPr>
                <w:noProof/>
                <w:webHidden/>
              </w:rPr>
              <w:fldChar w:fldCharType="begin"/>
            </w:r>
            <w:r w:rsidR="00BB2796">
              <w:rPr>
                <w:noProof/>
                <w:webHidden/>
              </w:rPr>
              <w:instrText xml:space="preserve"> PAGEREF _Toc156386220 \h </w:instrText>
            </w:r>
            <w:r w:rsidR="00BB2796">
              <w:rPr>
                <w:noProof/>
                <w:webHidden/>
              </w:rPr>
            </w:r>
            <w:r w:rsidR="00BB2796">
              <w:rPr>
                <w:noProof/>
                <w:webHidden/>
              </w:rPr>
              <w:fldChar w:fldCharType="separate"/>
            </w:r>
            <w:r w:rsidR="00B40256">
              <w:rPr>
                <w:noProof/>
                <w:webHidden/>
              </w:rPr>
              <w:t>16</w:t>
            </w:r>
            <w:r w:rsidR="00BB2796">
              <w:rPr>
                <w:noProof/>
                <w:webHidden/>
              </w:rPr>
              <w:fldChar w:fldCharType="end"/>
            </w:r>
          </w:hyperlink>
        </w:p>
        <w:p w14:paraId="2EE530E9" w14:textId="4FFBD50E" w:rsidR="00081CB8" w:rsidRDefault="00000000">
          <w:pPr>
            <w:pStyle w:val="TOC3"/>
            <w:tabs>
              <w:tab w:val="left" w:pos="1320"/>
              <w:tab w:val="right" w:leader="dot" w:pos="9629"/>
            </w:tabs>
            <w:rPr>
              <w:rFonts w:cstheme="minorBidi"/>
              <w:noProof/>
              <w:kern w:val="2"/>
              <w14:ligatures w14:val="standardContextual"/>
            </w:rPr>
          </w:pPr>
          <w:hyperlink w:anchor="_Toc156386221" w:history="1">
            <w:r w:rsidR="00BB2796" w:rsidRPr="00E91A1E">
              <w:rPr>
                <w:rStyle w:val="Hyperlink"/>
                <w:rFonts w:ascii="Calibri" w:eastAsia="Calibri" w:hAnsi="Calibri" w:cs="Calibri"/>
                <w:b/>
                <w:bCs/>
                <w:noProof/>
              </w:rPr>
              <w:t>5.2.1</w:t>
            </w:r>
            <w:r w:rsidR="00BB2796">
              <w:rPr>
                <w:rFonts w:cstheme="minorBidi"/>
                <w:noProof/>
                <w:kern w:val="2"/>
                <w14:ligatures w14:val="standardContextual"/>
              </w:rPr>
              <w:tab/>
            </w:r>
            <w:r w:rsidR="00BB2796" w:rsidRPr="00E91A1E">
              <w:rPr>
                <w:rStyle w:val="Hyperlink"/>
                <w:rFonts w:ascii="Calibri" w:eastAsia="Calibri" w:hAnsi="Calibri" w:cs="Calibri"/>
                <w:b/>
                <w:bCs/>
                <w:noProof/>
              </w:rPr>
              <w:t>Paso a paso</w:t>
            </w:r>
            <w:r w:rsidR="00BB2796">
              <w:rPr>
                <w:noProof/>
                <w:webHidden/>
              </w:rPr>
              <w:tab/>
            </w:r>
            <w:r w:rsidR="00BB2796">
              <w:rPr>
                <w:noProof/>
                <w:webHidden/>
              </w:rPr>
              <w:fldChar w:fldCharType="begin"/>
            </w:r>
            <w:r w:rsidR="00BB2796">
              <w:rPr>
                <w:noProof/>
                <w:webHidden/>
              </w:rPr>
              <w:instrText xml:space="preserve"> PAGEREF _Toc156386221 \h </w:instrText>
            </w:r>
            <w:r w:rsidR="00BB2796">
              <w:rPr>
                <w:noProof/>
                <w:webHidden/>
              </w:rPr>
            </w:r>
            <w:r w:rsidR="00BB2796">
              <w:rPr>
                <w:noProof/>
                <w:webHidden/>
              </w:rPr>
              <w:fldChar w:fldCharType="separate"/>
            </w:r>
            <w:r w:rsidR="00B40256">
              <w:rPr>
                <w:noProof/>
                <w:webHidden/>
              </w:rPr>
              <w:t>16</w:t>
            </w:r>
            <w:r w:rsidR="00BB2796">
              <w:rPr>
                <w:noProof/>
                <w:webHidden/>
              </w:rPr>
              <w:fldChar w:fldCharType="end"/>
            </w:r>
          </w:hyperlink>
        </w:p>
        <w:p w14:paraId="29923456" w14:textId="4DE9C139" w:rsidR="00081CB8" w:rsidRDefault="00000000">
          <w:pPr>
            <w:pStyle w:val="TOC2"/>
            <w:tabs>
              <w:tab w:val="left" w:pos="880"/>
              <w:tab w:val="right" w:leader="dot" w:pos="9629"/>
            </w:tabs>
            <w:rPr>
              <w:rFonts w:asciiTheme="minorHAnsi" w:eastAsiaTheme="minorEastAsia" w:hAnsiTheme="minorHAnsi" w:cstheme="minorBidi"/>
              <w:noProof/>
              <w:kern w:val="2"/>
              <w:lang w:val="pt-PT"/>
              <w14:ligatures w14:val="standardContextual"/>
            </w:rPr>
          </w:pPr>
          <w:hyperlink w:anchor="_Toc156386222" w:history="1">
            <w:r w:rsidR="00BB2796" w:rsidRPr="00E91A1E">
              <w:rPr>
                <w:rStyle w:val="Hyperlink"/>
                <w:rFonts w:ascii="Calibri" w:eastAsia="Calibri" w:hAnsi="Calibri" w:cs="Calibri"/>
                <w:b/>
                <w:bCs/>
                <w:noProof/>
              </w:rPr>
              <w:t>5.3</w:t>
            </w:r>
            <w:r w:rsidR="00BB2796">
              <w:rPr>
                <w:rFonts w:asciiTheme="minorHAnsi" w:eastAsiaTheme="minorEastAsia" w:hAnsiTheme="minorHAnsi" w:cstheme="minorBidi"/>
                <w:noProof/>
                <w:kern w:val="2"/>
                <w:lang w:val="pt-PT"/>
                <w14:ligatures w14:val="standardContextual"/>
              </w:rPr>
              <w:tab/>
            </w:r>
            <w:r w:rsidR="00BB2796" w:rsidRPr="00E91A1E">
              <w:rPr>
                <w:rStyle w:val="Hyperlink"/>
                <w:rFonts w:ascii="Calibri" w:eastAsia="Calibri" w:hAnsi="Calibri" w:cs="Calibri"/>
                <w:b/>
                <w:bCs/>
                <w:noProof/>
              </w:rPr>
              <w:t>Progresión y recompensas</w:t>
            </w:r>
            <w:r w:rsidR="00BB2796">
              <w:rPr>
                <w:noProof/>
                <w:webHidden/>
              </w:rPr>
              <w:tab/>
            </w:r>
            <w:r w:rsidR="00BB2796">
              <w:rPr>
                <w:noProof/>
                <w:webHidden/>
              </w:rPr>
              <w:fldChar w:fldCharType="begin"/>
            </w:r>
            <w:r w:rsidR="00BB2796">
              <w:rPr>
                <w:noProof/>
                <w:webHidden/>
              </w:rPr>
              <w:instrText xml:space="preserve"> PAGEREF _Toc156386222 \h </w:instrText>
            </w:r>
            <w:r w:rsidR="00BB2796">
              <w:rPr>
                <w:noProof/>
                <w:webHidden/>
              </w:rPr>
            </w:r>
            <w:r w:rsidR="00BB2796">
              <w:rPr>
                <w:noProof/>
                <w:webHidden/>
              </w:rPr>
              <w:fldChar w:fldCharType="separate"/>
            </w:r>
            <w:r w:rsidR="00B40256">
              <w:rPr>
                <w:noProof/>
                <w:webHidden/>
              </w:rPr>
              <w:t>23</w:t>
            </w:r>
            <w:r w:rsidR="00BB2796">
              <w:rPr>
                <w:noProof/>
                <w:webHidden/>
              </w:rPr>
              <w:fldChar w:fldCharType="end"/>
            </w:r>
          </w:hyperlink>
        </w:p>
        <w:p w14:paraId="68EE8AFA" w14:textId="5E62C26B" w:rsidR="00081CB8" w:rsidRDefault="00000000">
          <w:pPr>
            <w:pStyle w:val="TOC2"/>
            <w:tabs>
              <w:tab w:val="left" w:pos="880"/>
              <w:tab w:val="right" w:leader="dot" w:pos="9629"/>
            </w:tabs>
            <w:rPr>
              <w:rFonts w:asciiTheme="minorHAnsi" w:eastAsiaTheme="minorEastAsia" w:hAnsiTheme="minorHAnsi" w:cstheme="minorBidi"/>
              <w:noProof/>
              <w:kern w:val="2"/>
              <w:lang w:val="pt-PT"/>
              <w14:ligatures w14:val="standardContextual"/>
            </w:rPr>
          </w:pPr>
          <w:hyperlink w:anchor="_Toc156386223" w:history="1">
            <w:r w:rsidR="00BB2796" w:rsidRPr="00E91A1E">
              <w:rPr>
                <w:rStyle w:val="Hyperlink"/>
                <w:rFonts w:ascii="Calibri" w:eastAsia="Calibri" w:hAnsi="Calibri" w:cs="Calibri"/>
                <w:b/>
                <w:bCs/>
                <w:noProof/>
              </w:rPr>
              <w:t>5.4</w:t>
            </w:r>
            <w:r w:rsidR="00BB2796">
              <w:rPr>
                <w:rFonts w:asciiTheme="minorHAnsi" w:eastAsiaTheme="minorEastAsia" w:hAnsiTheme="minorHAnsi" w:cstheme="minorBidi"/>
                <w:noProof/>
                <w:kern w:val="2"/>
                <w:lang w:val="pt-PT"/>
                <w14:ligatures w14:val="standardContextual"/>
              </w:rPr>
              <w:tab/>
            </w:r>
            <w:r w:rsidR="00BB2796" w:rsidRPr="00E91A1E">
              <w:rPr>
                <w:rStyle w:val="Hyperlink"/>
                <w:rFonts w:ascii="Calibri" w:eastAsia="Calibri" w:hAnsi="Calibri" w:cs="Calibri"/>
                <w:b/>
                <w:bCs/>
                <w:noProof/>
              </w:rPr>
              <w:t>Fin del juego</w:t>
            </w:r>
            <w:r w:rsidR="00BB2796">
              <w:rPr>
                <w:noProof/>
                <w:webHidden/>
              </w:rPr>
              <w:tab/>
            </w:r>
            <w:r w:rsidR="00BB2796">
              <w:rPr>
                <w:noProof/>
                <w:webHidden/>
              </w:rPr>
              <w:fldChar w:fldCharType="begin"/>
            </w:r>
            <w:r w:rsidR="00BB2796">
              <w:rPr>
                <w:noProof/>
                <w:webHidden/>
              </w:rPr>
              <w:instrText xml:space="preserve"> PAGEREF _Toc156386223 \h </w:instrText>
            </w:r>
            <w:r w:rsidR="00BB2796">
              <w:rPr>
                <w:noProof/>
                <w:webHidden/>
              </w:rPr>
            </w:r>
            <w:r w:rsidR="00BB2796">
              <w:rPr>
                <w:noProof/>
                <w:webHidden/>
              </w:rPr>
              <w:fldChar w:fldCharType="separate"/>
            </w:r>
            <w:r w:rsidR="00B40256">
              <w:rPr>
                <w:noProof/>
                <w:webHidden/>
              </w:rPr>
              <w:t>23</w:t>
            </w:r>
            <w:r w:rsidR="00BB2796">
              <w:rPr>
                <w:noProof/>
                <w:webHidden/>
              </w:rPr>
              <w:fldChar w:fldCharType="end"/>
            </w:r>
          </w:hyperlink>
        </w:p>
        <w:p w14:paraId="22567A74" w14:textId="016C5E7E" w:rsidR="00081CB8" w:rsidRDefault="00000000">
          <w:pPr>
            <w:pStyle w:val="TOC2"/>
            <w:tabs>
              <w:tab w:val="left" w:pos="880"/>
              <w:tab w:val="right" w:leader="dot" w:pos="9629"/>
            </w:tabs>
            <w:rPr>
              <w:rFonts w:asciiTheme="minorHAnsi" w:eastAsiaTheme="minorEastAsia" w:hAnsiTheme="minorHAnsi" w:cstheme="minorBidi"/>
              <w:noProof/>
              <w:kern w:val="2"/>
              <w:lang w:val="pt-PT"/>
              <w14:ligatures w14:val="standardContextual"/>
            </w:rPr>
          </w:pPr>
          <w:hyperlink w:anchor="_Toc156386224" w:history="1">
            <w:r w:rsidR="00BB2796" w:rsidRPr="00E91A1E">
              <w:rPr>
                <w:rStyle w:val="Hyperlink"/>
                <w:rFonts w:ascii="Calibri" w:eastAsia="Calibri" w:hAnsi="Calibri" w:cs="Calibri"/>
                <w:b/>
                <w:bCs/>
                <w:noProof/>
              </w:rPr>
              <w:t>5.5</w:t>
            </w:r>
            <w:r w:rsidR="00BB2796">
              <w:rPr>
                <w:rFonts w:asciiTheme="minorHAnsi" w:eastAsiaTheme="minorEastAsia" w:hAnsiTheme="minorHAnsi" w:cstheme="minorBidi"/>
                <w:noProof/>
                <w:kern w:val="2"/>
                <w:lang w:val="pt-PT"/>
                <w14:ligatures w14:val="standardContextual"/>
              </w:rPr>
              <w:tab/>
            </w:r>
            <w:r w:rsidR="00BB2796" w:rsidRPr="00E91A1E">
              <w:rPr>
                <w:rStyle w:val="Hyperlink"/>
                <w:rFonts w:ascii="Calibri" w:eastAsia="Calibri" w:hAnsi="Calibri" w:cs="Calibri"/>
                <w:b/>
                <w:bCs/>
                <w:noProof/>
              </w:rPr>
              <w:t>Solución de problemas</w:t>
            </w:r>
            <w:r w:rsidR="00BB2796">
              <w:rPr>
                <w:noProof/>
                <w:webHidden/>
              </w:rPr>
              <w:tab/>
            </w:r>
            <w:r w:rsidR="00BB2796">
              <w:rPr>
                <w:noProof/>
                <w:webHidden/>
              </w:rPr>
              <w:fldChar w:fldCharType="begin"/>
            </w:r>
            <w:r w:rsidR="00BB2796">
              <w:rPr>
                <w:noProof/>
                <w:webHidden/>
              </w:rPr>
              <w:instrText xml:space="preserve"> PAGEREF _Toc156386224 \h </w:instrText>
            </w:r>
            <w:r w:rsidR="00BB2796">
              <w:rPr>
                <w:noProof/>
                <w:webHidden/>
              </w:rPr>
            </w:r>
            <w:r w:rsidR="00BB2796">
              <w:rPr>
                <w:noProof/>
                <w:webHidden/>
              </w:rPr>
              <w:fldChar w:fldCharType="separate"/>
            </w:r>
            <w:r w:rsidR="00B40256">
              <w:rPr>
                <w:noProof/>
                <w:webHidden/>
              </w:rPr>
              <w:t>24</w:t>
            </w:r>
            <w:r w:rsidR="00BB2796">
              <w:rPr>
                <w:noProof/>
                <w:webHidden/>
              </w:rPr>
              <w:fldChar w:fldCharType="end"/>
            </w:r>
          </w:hyperlink>
        </w:p>
        <w:p w14:paraId="6AA4819D" w14:textId="64C51378" w:rsidR="00081CB8" w:rsidRDefault="00000000">
          <w:pPr>
            <w:pStyle w:val="TOC1"/>
            <w:tabs>
              <w:tab w:val="left" w:pos="440"/>
              <w:tab w:val="right" w:leader="dot" w:pos="9629"/>
            </w:tabs>
            <w:rPr>
              <w:rFonts w:asciiTheme="minorHAnsi" w:eastAsiaTheme="minorEastAsia" w:hAnsiTheme="minorHAnsi" w:cstheme="minorBidi"/>
              <w:noProof/>
              <w:kern w:val="2"/>
              <w:lang w:val="pt-PT"/>
              <w14:ligatures w14:val="standardContextual"/>
            </w:rPr>
          </w:pPr>
          <w:hyperlink w:anchor="_Toc156386225" w:history="1">
            <w:r w:rsidR="00BB2796" w:rsidRPr="00E91A1E">
              <w:rPr>
                <w:rStyle w:val="Hyperlink"/>
                <w:rFonts w:ascii="Calibri" w:hAnsi="Calibri" w:cs="Calibri"/>
                <w:b/>
                <w:noProof/>
              </w:rPr>
              <w:t>6.</w:t>
            </w:r>
            <w:r w:rsidR="00BB2796">
              <w:rPr>
                <w:rFonts w:asciiTheme="minorHAnsi" w:eastAsiaTheme="minorEastAsia" w:hAnsiTheme="minorHAnsi" w:cstheme="minorBidi"/>
                <w:noProof/>
                <w:kern w:val="2"/>
                <w:lang w:val="pt-PT"/>
                <w14:ligatures w14:val="standardContextual"/>
              </w:rPr>
              <w:tab/>
            </w:r>
            <w:r w:rsidR="00BB2796" w:rsidRPr="00E91A1E">
              <w:rPr>
                <w:rStyle w:val="Hyperlink"/>
                <w:rFonts w:ascii="Calibri" w:eastAsia="Calibri" w:hAnsi="Calibri" w:cs="Calibri"/>
                <w:b/>
                <w:noProof/>
              </w:rPr>
              <w:t>Integración curricular</w:t>
            </w:r>
            <w:r w:rsidR="00BB2796">
              <w:rPr>
                <w:noProof/>
                <w:webHidden/>
              </w:rPr>
              <w:tab/>
            </w:r>
            <w:r w:rsidR="00BB2796">
              <w:rPr>
                <w:noProof/>
                <w:webHidden/>
              </w:rPr>
              <w:fldChar w:fldCharType="begin"/>
            </w:r>
            <w:r w:rsidR="00BB2796">
              <w:rPr>
                <w:noProof/>
                <w:webHidden/>
              </w:rPr>
              <w:instrText xml:space="preserve"> PAGEREF _Toc156386225 \h </w:instrText>
            </w:r>
            <w:r w:rsidR="00BB2796">
              <w:rPr>
                <w:noProof/>
                <w:webHidden/>
              </w:rPr>
            </w:r>
            <w:r w:rsidR="00BB2796">
              <w:rPr>
                <w:noProof/>
                <w:webHidden/>
              </w:rPr>
              <w:fldChar w:fldCharType="separate"/>
            </w:r>
            <w:r w:rsidR="00B40256">
              <w:rPr>
                <w:noProof/>
                <w:webHidden/>
              </w:rPr>
              <w:t>26</w:t>
            </w:r>
            <w:r w:rsidR="00BB2796">
              <w:rPr>
                <w:noProof/>
                <w:webHidden/>
              </w:rPr>
              <w:fldChar w:fldCharType="end"/>
            </w:r>
          </w:hyperlink>
        </w:p>
        <w:p w14:paraId="440D5D32" w14:textId="54A8F4E0" w:rsidR="00081CB8" w:rsidRDefault="00000000">
          <w:pPr>
            <w:pStyle w:val="TOC1"/>
            <w:tabs>
              <w:tab w:val="left" w:pos="440"/>
              <w:tab w:val="right" w:leader="dot" w:pos="9629"/>
            </w:tabs>
            <w:rPr>
              <w:rFonts w:asciiTheme="minorHAnsi" w:eastAsiaTheme="minorEastAsia" w:hAnsiTheme="minorHAnsi" w:cstheme="minorBidi"/>
              <w:noProof/>
              <w:kern w:val="2"/>
              <w:lang w:val="pt-PT"/>
              <w14:ligatures w14:val="standardContextual"/>
            </w:rPr>
          </w:pPr>
          <w:hyperlink w:anchor="_Toc156386226" w:history="1">
            <w:r w:rsidR="00BB2796" w:rsidRPr="00E91A1E">
              <w:rPr>
                <w:rStyle w:val="Hyperlink"/>
                <w:rFonts w:ascii="Calibri" w:hAnsi="Calibri" w:cs="Calibri"/>
                <w:b/>
                <w:noProof/>
              </w:rPr>
              <w:t>7.</w:t>
            </w:r>
            <w:r w:rsidR="00BB2796">
              <w:rPr>
                <w:rFonts w:asciiTheme="minorHAnsi" w:eastAsiaTheme="minorEastAsia" w:hAnsiTheme="minorHAnsi" w:cstheme="minorBidi"/>
                <w:noProof/>
                <w:kern w:val="2"/>
                <w:lang w:val="pt-PT"/>
                <w14:ligatures w14:val="standardContextual"/>
              </w:rPr>
              <w:tab/>
            </w:r>
            <w:r w:rsidR="00BB2796" w:rsidRPr="00E91A1E">
              <w:rPr>
                <w:rStyle w:val="Hyperlink"/>
                <w:rFonts w:ascii="Calibri" w:eastAsia="Calibri" w:hAnsi="Calibri" w:cs="Calibri"/>
                <w:b/>
                <w:noProof/>
              </w:rPr>
              <w:t>Instrucciones para las pruebas piloto</w:t>
            </w:r>
            <w:r w:rsidR="00BB2796">
              <w:rPr>
                <w:noProof/>
                <w:webHidden/>
              </w:rPr>
              <w:tab/>
            </w:r>
            <w:r w:rsidR="00BB2796">
              <w:rPr>
                <w:noProof/>
                <w:webHidden/>
              </w:rPr>
              <w:fldChar w:fldCharType="begin"/>
            </w:r>
            <w:r w:rsidR="00BB2796">
              <w:rPr>
                <w:noProof/>
                <w:webHidden/>
              </w:rPr>
              <w:instrText xml:space="preserve"> PAGEREF _Toc156386226 \h </w:instrText>
            </w:r>
            <w:r w:rsidR="00BB2796">
              <w:rPr>
                <w:noProof/>
                <w:webHidden/>
              </w:rPr>
            </w:r>
            <w:r w:rsidR="00BB2796">
              <w:rPr>
                <w:noProof/>
                <w:webHidden/>
              </w:rPr>
              <w:fldChar w:fldCharType="separate"/>
            </w:r>
            <w:r w:rsidR="00B40256">
              <w:rPr>
                <w:noProof/>
                <w:webHidden/>
              </w:rPr>
              <w:t>31</w:t>
            </w:r>
            <w:r w:rsidR="00BB2796">
              <w:rPr>
                <w:noProof/>
                <w:webHidden/>
              </w:rPr>
              <w:fldChar w:fldCharType="end"/>
            </w:r>
          </w:hyperlink>
        </w:p>
        <w:p w14:paraId="4FBD15FD" w14:textId="1E2F9335" w:rsidR="00081CB8" w:rsidRDefault="00000000">
          <w:pPr>
            <w:pStyle w:val="TOC1"/>
            <w:tabs>
              <w:tab w:val="right" w:leader="dot" w:pos="9629"/>
            </w:tabs>
            <w:rPr>
              <w:rFonts w:asciiTheme="minorHAnsi" w:eastAsiaTheme="minorEastAsia" w:hAnsiTheme="minorHAnsi" w:cstheme="minorBidi"/>
              <w:noProof/>
              <w:kern w:val="2"/>
              <w:lang w:val="pt-PT"/>
              <w14:ligatures w14:val="standardContextual"/>
            </w:rPr>
          </w:pPr>
          <w:hyperlink w:anchor="_Toc156386227" w:history="1">
            <w:r w:rsidR="00BB2796" w:rsidRPr="00E91A1E">
              <w:rPr>
                <w:rStyle w:val="Hyperlink"/>
                <w:rFonts w:ascii="Calibri" w:eastAsia="Calibri" w:hAnsi="Calibri" w:cs="Calibri"/>
                <w:b/>
                <w:noProof/>
              </w:rPr>
              <w:t>Cuestionario de opinión de los profesores</w:t>
            </w:r>
            <w:r w:rsidR="00BB2796">
              <w:rPr>
                <w:noProof/>
                <w:webHidden/>
              </w:rPr>
              <w:tab/>
            </w:r>
            <w:r w:rsidR="00BB2796">
              <w:rPr>
                <w:noProof/>
                <w:webHidden/>
              </w:rPr>
              <w:fldChar w:fldCharType="begin"/>
            </w:r>
            <w:r w:rsidR="00BB2796">
              <w:rPr>
                <w:noProof/>
                <w:webHidden/>
              </w:rPr>
              <w:instrText xml:space="preserve"> PAGEREF _Toc156386227 \h </w:instrText>
            </w:r>
            <w:r w:rsidR="00BB2796">
              <w:rPr>
                <w:noProof/>
                <w:webHidden/>
              </w:rPr>
            </w:r>
            <w:r w:rsidR="00BB2796">
              <w:rPr>
                <w:noProof/>
                <w:webHidden/>
              </w:rPr>
              <w:fldChar w:fldCharType="separate"/>
            </w:r>
            <w:r w:rsidR="00B40256">
              <w:rPr>
                <w:noProof/>
                <w:webHidden/>
              </w:rPr>
              <w:t>32</w:t>
            </w:r>
            <w:r w:rsidR="00BB2796">
              <w:rPr>
                <w:noProof/>
                <w:webHidden/>
              </w:rPr>
              <w:fldChar w:fldCharType="end"/>
            </w:r>
          </w:hyperlink>
        </w:p>
        <w:p w14:paraId="2401680C" w14:textId="06262577" w:rsidR="00081CB8" w:rsidRDefault="00000000">
          <w:pPr>
            <w:pStyle w:val="TOC1"/>
            <w:tabs>
              <w:tab w:val="right" w:leader="dot" w:pos="9629"/>
            </w:tabs>
            <w:rPr>
              <w:rFonts w:asciiTheme="minorHAnsi" w:eastAsiaTheme="minorEastAsia" w:hAnsiTheme="minorHAnsi" w:cstheme="minorBidi"/>
              <w:noProof/>
              <w:kern w:val="2"/>
              <w:lang w:val="pt-PT"/>
              <w14:ligatures w14:val="standardContextual"/>
            </w:rPr>
          </w:pPr>
          <w:hyperlink w:anchor="_Toc156386228" w:history="1">
            <w:r w:rsidR="00BB2796" w:rsidRPr="00E91A1E">
              <w:rPr>
                <w:rStyle w:val="Hyperlink"/>
                <w:rFonts w:ascii="Calibri" w:eastAsia="Calibri" w:hAnsi="Calibri" w:cs="Calibri"/>
                <w:b/>
                <w:noProof/>
              </w:rPr>
              <w:t>Bibliografía y referencias</w:t>
            </w:r>
            <w:r w:rsidR="00BB2796">
              <w:rPr>
                <w:noProof/>
                <w:webHidden/>
              </w:rPr>
              <w:tab/>
            </w:r>
            <w:r w:rsidR="00BB2796">
              <w:rPr>
                <w:noProof/>
                <w:webHidden/>
              </w:rPr>
              <w:fldChar w:fldCharType="begin"/>
            </w:r>
            <w:r w:rsidR="00BB2796">
              <w:rPr>
                <w:noProof/>
                <w:webHidden/>
              </w:rPr>
              <w:instrText xml:space="preserve"> PAGEREF _Toc156386228 \h </w:instrText>
            </w:r>
            <w:r w:rsidR="00BB2796">
              <w:rPr>
                <w:noProof/>
                <w:webHidden/>
              </w:rPr>
            </w:r>
            <w:r w:rsidR="00BB2796">
              <w:rPr>
                <w:noProof/>
                <w:webHidden/>
              </w:rPr>
              <w:fldChar w:fldCharType="separate"/>
            </w:r>
            <w:r w:rsidR="00B40256">
              <w:rPr>
                <w:noProof/>
                <w:webHidden/>
              </w:rPr>
              <w:t>34</w:t>
            </w:r>
            <w:r w:rsidR="00BB2796">
              <w:rPr>
                <w:noProof/>
                <w:webHidden/>
              </w:rPr>
              <w:fldChar w:fldCharType="end"/>
            </w:r>
          </w:hyperlink>
        </w:p>
        <w:p w14:paraId="650165BB" w14:textId="77777777" w:rsidR="00AD1382" w:rsidRDefault="00AD1382" w:rsidP="006269DA">
          <w:pPr>
            <w:pStyle w:val="TOC1"/>
            <w:tabs>
              <w:tab w:val="right" w:leader="dot" w:pos="9629"/>
            </w:tabs>
            <w:spacing w:line="360" w:lineRule="auto"/>
          </w:pPr>
          <w:r w:rsidRPr="00DB24E1">
            <w:rPr>
              <w:rFonts w:ascii="Calibri" w:hAnsi="Calibri" w:cs="Calibri"/>
              <w:b/>
              <w:bCs/>
              <w:sz w:val="24"/>
              <w:szCs w:val="24"/>
            </w:rPr>
            <w:fldChar w:fldCharType="end"/>
          </w:r>
        </w:p>
      </w:sdtContent>
    </w:sdt>
    <w:p w14:paraId="01A89AD1" w14:textId="77777777" w:rsidR="00763231" w:rsidRDefault="00763231" w:rsidP="00E65D4E">
      <w:pPr>
        <w:spacing w:after="0" w:line="240" w:lineRule="auto"/>
        <w:ind w:right="-11"/>
        <w:jc w:val="both"/>
        <w:rPr>
          <w:rFonts w:ascii="Calibri" w:eastAsia="Calibri" w:hAnsi="Calibri" w:cs="Calibri"/>
          <w:sz w:val="24"/>
          <w:szCs w:val="24"/>
        </w:rPr>
      </w:pPr>
    </w:p>
    <w:p w14:paraId="3C47FC46" w14:textId="77777777" w:rsidR="00763231" w:rsidRDefault="00763231" w:rsidP="00E65D4E">
      <w:pPr>
        <w:spacing w:after="0" w:line="240" w:lineRule="auto"/>
        <w:ind w:right="-11"/>
        <w:jc w:val="both"/>
        <w:rPr>
          <w:rFonts w:ascii="Calibri" w:eastAsia="Calibri" w:hAnsi="Calibri" w:cs="Calibri"/>
          <w:sz w:val="24"/>
          <w:szCs w:val="24"/>
        </w:rPr>
      </w:pPr>
    </w:p>
    <w:p w14:paraId="30A5D3B0" w14:textId="77777777" w:rsidR="00763231" w:rsidRDefault="00763231" w:rsidP="00E65D4E">
      <w:pPr>
        <w:spacing w:after="0" w:line="240" w:lineRule="auto"/>
        <w:ind w:right="-11"/>
        <w:jc w:val="both"/>
        <w:rPr>
          <w:rFonts w:ascii="Calibri" w:eastAsia="Calibri" w:hAnsi="Calibri" w:cs="Calibri"/>
          <w:sz w:val="24"/>
          <w:szCs w:val="24"/>
        </w:rPr>
      </w:pPr>
    </w:p>
    <w:p w14:paraId="64B6C61A" w14:textId="77777777" w:rsidR="00763231" w:rsidRDefault="00763231" w:rsidP="00E65D4E">
      <w:pPr>
        <w:spacing w:after="0" w:line="240" w:lineRule="auto"/>
        <w:ind w:right="-11"/>
        <w:jc w:val="both"/>
        <w:rPr>
          <w:rFonts w:ascii="Calibri" w:eastAsia="Calibri" w:hAnsi="Calibri" w:cs="Calibri"/>
          <w:sz w:val="24"/>
          <w:szCs w:val="24"/>
        </w:rPr>
      </w:pPr>
    </w:p>
    <w:p w14:paraId="52DAB201" w14:textId="77777777" w:rsidR="00763231" w:rsidRDefault="00763231" w:rsidP="00E65D4E">
      <w:pPr>
        <w:spacing w:after="0" w:line="240" w:lineRule="auto"/>
        <w:ind w:right="-11"/>
        <w:jc w:val="both"/>
        <w:rPr>
          <w:rFonts w:ascii="Calibri" w:eastAsia="Calibri" w:hAnsi="Calibri" w:cs="Calibri"/>
          <w:sz w:val="24"/>
          <w:szCs w:val="24"/>
        </w:rPr>
      </w:pPr>
    </w:p>
    <w:p w14:paraId="2AEBB30C" w14:textId="77777777" w:rsidR="00763231" w:rsidRDefault="00763231" w:rsidP="00E65D4E">
      <w:pPr>
        <w:spacing w:after="0" w:line="240" w:lineRule="auto"/>
        <w:ind w:right="-11"/>
        <w:jc w:val="both"/>
        <w:rPr>
          <w:rFonts w:ascii="Calibri" w:eastAsia="Calibri" w:hAnsi="Calibri" w:cs="Calibri"/>
          <w:sz w:val="24"/>
          <w:szCs w:val="24"/>
        </w:rPr>
      </w:pPr>
    </w:p>
    <w:p w14:paraId="2F408F4E" w14:textId="77777777" w:rsidR="00763231" w:rsidRDefault="00763231" w:rsidP="00E65D4E">
      <w:pPr>
        <w:spacing w:after="0" w:line="240" w:lineRule="auto"/>
        <w:ind w:right="-11"/>
        <w:jc w:val="both"/>
        <w:rPr>
          <w:rFonts w:ascii="Calibri" w:eastAsia="Calibri" w:hAnsi="Calibri" w:cs="Calibri"/>
          <w:sz w:val="24"/>
          <w:szCs w:val="24"/>
        </w:rPr>
      </w:pPr>
    </w:p>
    <w:p w14:paraId="5AC662CD" w14:textId="77777777" w:rsidR="00763231" w:rsidRDefault="00763231" w:rsidP="00E65D4E">
      <w:pPr>
        <w:spacing w:after="0" w:line="240" w:lineRule="auto"/>
        <w:ind w:right="-11"/>
        <w:jc w:val="both"/>
        <w:rPr>
          <w:rFonts w:ascii="Calibri" w:eastAsia="Calibri" w:hAnsi="Calibri" w:cs="Calibri"/>
          <w:sz w:val="24"/>
          <w:szCs w:val="24"/>
        </w:rPr>
      </w:pPr>
    </w:p>
    <w:p w14:paraId="07C9268C" w14:textId="77777777" w:rsidR="00763231" w:rsidRDefault="00763231" w:rsidP="00E65D4E">
      <w:pPr>
        <w:spacing w:after="0" w:line="240" w:lineRule="auto"/>
        <w:ind w:right="-11"/>
        <w:jc w:val="both"/>
        <w:rPr>
          <w:rFonts w:ascii="Calibri" w:eastAsia="Calibri" w:hAnsi="Calibri" w:cs="Calibri"/>
          <w:sz w:val="24"/>
          <w:szCs w:val="24"/>
        </w:rPr>
      </w:pPr>
    </w:p>
    <w:p w14:paraId="4AD874B1" w14:textId="77777777" w:rsidR="00763231" w:rsidRDefault="00763231" w:rsidP="00E65D4E">
      <w:pPr>
        <w:spacing w:after="0" w:line="240" w:lineRule="auto"/>
        <w:ind w:right="-11"/>
        <w:jc w:val="both"/>
        <w:rPr>
          <w:rFonts w:ascii="Calibri" w:eastAsia="Calibri" w:hAnsi="Calibri" w:cs="Calibri"/>
          <w:sz w:val="24"/>
          <w:szCs w:val="24"/>
        </w:rPr>
      </w:pPr>
    </w:p>
    <w:p w14:paraId="6D018E1A" w14:textId="77777777" w:rsidR="00763231" w:rsidRDefault="00763231" w:rsidP="00E65D4E">
      <w:pPr>
        <w:spacing w:after="0" w:line="240" w:lineRule="auto"/>
        <w:ind w:right="-11"/>
        <w:jc w:val="both"/>
        <w:rPr>
          <w:rFonts w:ascii="Calibri" w:eastAsia="Calibri" w:hAnsi="Calibri" w:cs="Calibri"/>
          <w:sz w:val="24"/>
          <w:szCs w:val="24"/>
        </w:rPr>
      </w:pPr>
    </w:p>
    <w:p w14:paraId="6FB5798C" w14:textId="77777777" w:rsidR="00763231" w:rsidRDefault="00763231" w:rsidP="00E65D4E">
      <w:pPr>
        <w:spacing w:after="0" w:line="240" w:lineRule="auto"/>
        <w:ind w:right="-11"/>
        <w:jc w:val="both"/>
        <w:rPr>
          <w:rFonts w:ascii="Calibri" w:eastAsia="Calibri" w:hAnsi="Calibri" w:cs="Calibri"/>
          <w:sz w:val="24"/>
          <w:szCs w:val="24"/>
        </w:rPr>
      </w:pPr>
    </w:p>
    <w:p w14:paraId="2004E4AD" w14:textId="77777777" w:rsidR="00763231" w:rsidRDefault="00763231" w:rsidP="00E65D4E">
      <w:pPr>
        <w:spacing w:after="0" w:line="240" w:lineRule="auto"/>
        <w:ind w:right="-11"/>
        <w:jc w:val="both"/>
        <w:rPr>
          <w:rFonts w:ascii="Calibri" w:eastAsia="Calibri" w:hAnsi="Calibri" w:cs="Calibri"/>
          <w:sz w:val="24"/>
          <w:szCs w:val="24"/>
        </w:rPr>
      </w:pPr>
    </w:p>
    <w:p w14:paraId="76C57B37" w14:textId="77777777" w:rsidR="00081CB8" w:rsidRPr="00E73D77" w:rsidRDefault="00E73D77">
      <w:pPr>
        <w:spacing w:after="0" w:line="240" w:lineRule="auto"/>
        <w:ind w:right="-11"/>
        <w:jc w:val="both"/>
        <w:rPr>
          <w:rFonts w:ascii="Calibri" w:eastAsia="Calibri" w:hAnsi="Calibri" w:cs="Calibri"/>
          <w:sz w:val="24"/>
          <w:szCs w:val="24"/>
          <w:lang w:val="es-ES"/>
        </w:rPr>
      </w:pPr>
      <w:r w:rsidRPr="00E73D77">
        <w:rPr>
          <w:rFonts w:ascii="Calibri" w:eastAsia="Calibri" w:hAnsi="Calibri" w:cs="Calibri"/>
          <w:sz w:val="24"/>
          <w:szCs w:val="24"/>
          <w:lang w:val="es-ES"/>
        </w:rPr>
        <w:lastRenderedPageBreak/>
        <w:t>La publicación se ha elaborado en el marco de la Asociación Estratégica Erasmus+ en materia de educación escolar "</w:t>
      </w:r>
      <w:proofErr w:type="spellStart"/>
      <w:r w:rsidRPr="00E73D77">
        <w:rPr>
          <w:rFonts w:ascii="Calibri" w:eastAsia="Calibri" w:hAnsi="Calibri" w:cs="Calibri"/>
          <w:b/>
          <w:sz w:val="24"/>
          <w:szCs w:val="24"/>
          <w:lang w:val="es-ES"/>
        </w:rPr>
        <w:t>GreenGame</w:t>
      </w:r>
      <w:proofErr w:type="spellEnd"/>
      <w:r w:rsidRPr="00E73D77">
        <w:rPr>
          <w:rFonts w:ascii="Calibri" w:eastAsia="Calibri" w:hAnsi="Calibri" w:cs="Calibri"/>
          <w:b/>
          <w:sz w:val="24"/>
          <w:szCs w:val="24"/>
          <w:lang w:val="es-ES"/>
        </w:rPr>
        <w:t xml:space="preserve"> </w:t>
      </w:r>
      <w:r w:rsidRPr="00E73D77">
        <w:rPr>
          <w:rFonts w:ascii="Calibri" w:eastAsia="Calibri" w:hAnsi="Calibri" w:cs="Calibri"/>
          <w:sz w:val="24"/>
          <w:szCs w:val="24"/>
          <w:lang w:val="es-ES"/>
        </w:rPr>
        <w:t xml:space="preserve">- </w:t>
      </w:r>
      <w:proofErr w:type="spellStart"/>
      <w:r w:rsidRPr="00E73D77">
        <w:rPr>
          <w:rFonts w:ascii="Calibri" w:eastAsia="Calibri" w:hAnsi="Calibri" w:cs="Calibri"/>
          <w:sz w:val="24"/>
          <w:szCs w:val="24"/>
          <w:lang w:val="es-ES"/>
        </w:rPr>
        <w:t>Pro-environmental</w:t>
      </w:r>
      <w:proofErr w:type="spellEnd"/>
      <w:r w:rsidRPr="00E73D77">
        <w:rPr>
          <w:rFonts w:ascii="Calibri" w:eastAsia="Calibri" w:hAnsi="Calibri" w:cs="Calibri"/>
          <w:sz w:val="24"/>
          <w:szCs w:val="24"/>
          <w:lang w:val="es-ES"/>
        </w:rPr>
        <w:t xml:space="preserve"> </w:t>
      </w:r>
      <w:proofErr w:type="spellStart"/>
      <w:r w:rsidRPr="00E73D77">
        <w:rPr>
          <w:rFonts w:ascii="Calibri" w:eastAsia="Calibri" w:hAnsi="Calibri" w:cs="Calibri"/>
          <w:sz w:val="24"/>
          <w:szCs w:val="24"/>
          <w:lang w:val="es-ES"/>
        </w:rPr>
        <w:t>behaviour</w:t>
      </w:r>
      <w:proofErr w:type="spellEnd"/>
      <w:r w:rsidRPr="00E73D77">
        <w:rPr>
          <w:rFonts w:ascii="Calibri" w:eastAsia="Calibri" w:hAnsi="Calibri" w:cs="Calibri"/>
          <w:sz w:val="24"/>
          <w:szCs w:val="24"/>
          <w:lang w:val="es-ES"/>
        </w:rPr>
        <w:t xml:space="preserve"> </w:t>
      </w:r>
      <w:proofErr w:type="spellStart"/>
      <w:r w:rsidRPr="00E73D77">
        <w:rPr>
          <w:rFonts w:ascii="Calibri" w:eastAsia="Calibri" w:hAnsi="Calibri" w:cs="Calibri"/>
          <w:sz w:val="24"/>
          <w:szCs w:val="24"/>
          <w:lang w:val="es-ES"/>
        </w:rPr>
        <w:t>development</w:t>
      </w:r>
      <w:proofErr w:type="spellEnd"/>
      <w:r w:rsidRPr="00E73D77">
        <w:rPr>
          <w:rFonts w:ascii="Calibri" w:eastAsia="Calibri" w:hAnsi="Calibri" w:cs="Calibri"/>
          <w:sz w:val="24"/>
          <w:szCs w:val="24"/>
          <w:lang w:val="es-ES"/>
        </w:rPr>
        <w:t xml:space="preserve"> </w:t>
      </w:r>
      <w:proofErr w:type="spellStart"/>
      <w:r w:rsidRPr="00E73D77">
        <w:rPr>
          <w:rFonts w:ascii="Calibri" w:eastAsia="Calibri" w:hAnsi="Calibri" w:cs="Calibri"/>
          <w:sz w:val="24"/>
          <w:szCs w:val="24"/>
          <w:lang w:val="es-ES"/>
        </w:rPr>
        <w:t>for</w:t>
      </w:r>
      <w:proofErr w:type="spellEnd"/>
      <w:r w:rsidRPr="00E73D77">
        <w:rPr>
          <w:rFonts w:ascii="Calibri" w:eastAsia="Calibri" w:hAnsi="Calibri" w:cs="Calibri"/>
          <w:sz w:val="24"/>
          <w:szCs w:val="24"/>
          <w:lang w:val="es-ES"/>
        </w:rPr>
        <w:t xml:space="preserve"> </w:t>
      </w:r>
      <w:proofErr w:type="spellStart"/>
      <w:r w:rsidRPr="00E73D77">
        <w:rPr>
          <w:rFonts w:ascii="Calibri" w:eastAsia="Calibri" w:hAnsi="Calibri" w:cs="Calibri"/>
          <w:sz w:val="24"/>
          <w:szCs w:val="24"/>
          <w:lang w:val="es-ES"/>
        </w:rPr>
        <w:t>school-age</w:t>
      </w:r>
      <w:proofErr w:type="spellEnd"/>
      <w:r w:rsidRPr="00E73D77">
        <w:rPr>
          <w:rFonts w:ascii="Calibri" w:eastAsia="Calibri" w:hAnsi="Calibri" w:cs="Calibri"/>
          <w:sz w:val="24"/>
          <w:szCs w:val="24"/>
          <w:lang w:val="es-ES"/>
        </w:rPr>
        <w:t xml:space="preserve"> </w:t>
      </w:r>
      <w:proofErr w:type="spellStart"/>
      <w:r w:rsidRPr="00E73D77">
        <w:rPr>
          <w:rFonts w:ascii="Calibri" w:eastAsia="Calibri" w:hAnsi="Calibri" w:cs="Calibri"/>
          <w:sz w:val="24"/>
          <w:szCs w:val="24"/>
          <w:lang w:val="es-ES"/>
        </w:rPr>
        <w:t>children</w:t>
      </w:r>
      <w:proofErr w:type="spellEnd"/>
      <w:r w:rsidRPr="00E73D77">
        <w:rPr>
          <w:rFonts w:ascii="Calibri" w:eastAsia="Calibri" w:hAnsi="Calibri" w:cs="Calibri"/>
          <w:sz w:val="24"/>
          <w:szCs w:val="24"/>
          <w:lang w:val="es-ES"/>
        </w:rPr>
        <w:t>" (2022-2024) financiada por la Unión Europea.</w:t>
      </w:r>
    </w:p>
    <w:p w14:paraId="1114D9EE" w14:textId="77777777" w:rsidR="00FE09C0" w:rsidRPr="00E73D77" w:rsidRDefault="00FE09C0" w:rsidP="00E65D4E">
      <w:pPr>
        <w:spacing w:after="0" w:line="360" w:lineRule="auto"/>
        <w:ind w:right="-11"/>
        <w:jc w:val="both"/>
        <w:rPr>
          <w:rFonts w:ascii="Calibri" w:eastAsia="Calibri" w:hAnsi="Calibri" w:cs="Calibri"/>
          <w:b/>
          <w:sz w:val="24"/>
          <w:szCs w:val="24"/>
          <w:lang w:val="es-ES"/>
        </w:rPr>
      </w:pPr>
    </w:p>
    <w:p w14:paraId="67F93721" w14:textId="77777777" w:rsidR="00FE09C0" w:rsidRPr="00E73D77" w:rsidRDefault="00FE09C0" w:rsidP="00E65D4E">
      <w:pPr>
        <w:spacing w:after="0" w:line="360" w:lineRule="auto"/>
        <w:ind w:right="-11"/>
        <w:jc w:val="both"/>
        <w:rPr>
          <w:rFonts w:ascii="Calibri" w:eastAsia="Calibri" w:hAnsi="Calibri" w:cs="Calibri"/>
          <w:b/>
          <w:sz w:val="24"/>
          <w:szCs w:val="24"/>
          <w:lang w:val="es-ES"/>
        </w:rPr>
      </w:pPr>
    </w:p>
    <w:p w14:paraId="5EC4EB9E" w14:textId="77777777" w:rsidR="00081CB8" w:rsidRPr="00E73D77" w:rsidRDefault="00E73D77">
      <w:pPr>
        <w:spacing w:after="0" w:line="360" w:lineRule="auto"/>
        <w:ind w:right="-11"/>
        <w:jc w:val="both"/>
        <w:rPr>
          <w:rFonts w:ascii="Calibri" w:eastAsia="Calibri" w:hAnsi="Calibri" w:cs="Calibri"/>
          <w:sz w:val="24"/>
          <w:szCs w:val="24"/>
          <w:lang w:val="es-ES"/>
        </w:rPr>
      </w:pPr>
      <w:r w:rsidRPr="00E73D77">
        <w:rPr>
          <w:rFonts w:ascii="Calibri" w:eastAsia="Calibri" w:hAnsi="Calibri" w:cs="Calibri"/>
          <w:b/>
          <w:sz w:val="24"/>
          <w:szCs w:val="24"/>
          <w:lang w:val="es-ES"/>
        </w:rPr>
        <w:t>La asociación incluye</w:t>
      </w:r>
      <w:r w:rsidRPr="00E73D77">
        <w:rPr>
          <w:rFonts w:ascii="Calibri" w:eastAsia="Calibri" w:hAnsi="Calibri" w:cs="Calibri"/>
          <w:sz w:val="24"/>
          <w:szCs w:val="24"/>
          <w:lang w:val="es-ES"/>
        </w:rPr>
        <w:t xml:space="preserve">: </w:t>
      </w:r>
    </w:p>
    <w:p w14:paraId="438FE530" w14:textId="77777777" w:rsidR="00081CB8" w:rsidRPr="00E73D77" w:rsidRDefault="00E73D77">
      <w:pPr>
        <w:spacing w:after="0" w:line="360" w:lineRule="auto"/>
        <w:ind w:left="142" w:right="-11"/>
        <w:jc w:val="both"/>
        <w:rPr>
          <w:rFonts w:ascii="Calibri" w:eastAsia="Calibri" w:hAnsi="Calibri" w:cs="Calibri"/>
          <w:sz w:val="24"/>
          <w:szCs w:val="24"/>
          <w:lang w:val="es-ES"/>
        </w:rPr>
      </w:pPr>
      <w:r w:rsidRPr="00E73D77">
        <w:rPr>
          <w:rFonts w:ascii="Calibri" w:eastAsia="Calibri" w:hAnsi="Calibri" w:cs="Calibri"/>
          <w:sz w:val="24"/>
          <w:szCs w:val="24"/>
          <w:lang w:val="es-ES"/>
        </w:rPr>
        <w:t>- Ideas creativas (Letonia)</w:t>
      </w:r>
    </w:p>
    <w:p w14:paraId="025845A6" w14:textId="77777777" w:rsidR="00081CB8" w:rsidRDefault="00E73D77">
      <w:pPr>
        <w:spacing w:after="0" w:line="360" w:lineRule="auto"/>
        <w:ind w:left="142" w:right="-11"/>
        <w:jc w:val="both"/>
        <w:rPr>
          <w:rFonts w:ascii="Calibri" w:eastAsia="Calibri" w:hAnsi="Calibri" w:cs="Calibri"/>
          <w:sz w:val="24"/>
          <w:szCs w:val="24"/>
          <w:lang w:val="pt-PT"/>
        </w:rPr>
      </w:pPr>
      <w:r w:rsidRPr="00FD7D43">
        <w:rPr>
          <w:rFonts w:ascii="Calibri" w:eastAsia="Calibri" w:hAnsi="Calibri" w:cs="Calibri"/>
          <w:sz w:val="24"/>
          <w:szCs w:val="24"/>
          <w:lang w:val="pt-PT"/>
        </w:rPr>
        <w:t>- INSTITOUTO EREFNAS KAI THERAPIAS TIS SIMPERIFORAS (Grecia)</w:t>
      </w:r>
    </w:p>
    <w:p w14:paraId="0F74914D" w14:textId="77777777" w:rsidR="00081CB8" w:rsidRDefault="00E73D77">
      <w:pPr>
        <w:spacing w:after="0" w:line="360" w:lineRule="auto"/>
        <w:ind w:left="142" w:right="-11"/>
        <w:jc w:val="both"/>
        <w:rPr>
          <w:rFonts w:ascii="Calibri" w:eastAsia="Calibri" w:hAnsi="Calibri" w:cs="Calibri"/>
          <w:sz w:val="24"/>
          <w:szCs w:val="24"/>
          <w:lang w:val="pt-PT"/>
        </w:rPr>
      </w:pPr>
      <w:r w:rsidRPr="00FD7D43">
        <w:rPr>
          <w:rFonts w:ascii="Calibri" w:eastAsia="Calibri" w:hAnsi="Calibri" w:cs="Calibri"/>
          <w:sz w:val="24"/>
          <w:szCs w:val="24"/>
          <w:lang w:val="pt-PT"/>
        </w:rPr>
        <w:t>- União das Freguesias de Gondomar (S. Cosme), Valbom e Jovim (Portugal)</w:t>
      </w:r>
    </w:p>
    <w:p w14:paraId="05F6FFF6" w14:textId="77777777" w:rsidR="00081CB8" w:rsidRDefault="00E73D77">
      <w:pPr>
        <w:spacing w:after="0" w:line="360" w:lineRule="auto"/>
        <w:ind w:left="142" w:right="-11"/>
        <w:jc w:val="both"/>
        <w:rPr>
          <w:rFonts w:ascii="Calibri" w:eastAsia="Calibri" w:hAnsi="Calibri" w:cs="Calibri"/>
          <w:sz w:val="24"/>
          <w:szCs w:val="24"/>
          <w:lang w:val="pl-PL"/>
        </w:rPr>
      </w:pPr>
      <w:r w:rsidRPr="00FD7D43">
        <w:rPr>
          <w:rFonts w:ascii="Calibri" w:eastAsia="Calibri" w:hAnsi="Calibri" w:cs="Calibri"/>
          <w:sz w:val="24"/>
          <w:szCs w:val="24"/>
          <w:lang w:val="pl-PL"/>
        </w:rPr>
        <w:t>- Akademia Humanistyczno-Ekonomiczna w Lodzi (Polonia)</w:t>
      </w:r>
    </w:p>
    <w:p w14:paraId="6FC62155" w14:textId="77777777" w:rsidR="00081CB8" w:rsidRDefault="00E73D77">
      <w:pPr>
        <w:spacing w:after="0" w:line="360" w:lineRule="auto"/>
        <w:ind w:left="142" w:right="-11"/>
        <w:jc w:val="both"/>
        <w:rPr>
          <w:rFonts w:ascii="Calibri" w:eastAsia="Calibri" w:hAnsi="Calibri" w:cs="Calibri"/>
          <w:sz w:val="24"/>
          <w:szCs w:val="24"/>
          <w:lang w:val="pl-PL"/>
        </w:rPr>
      </w:pPr>
      <w:r w:rsidRPr="00FD7D43">
        <w:rPr>
          <w:rFonts w:ascii="Calibri" w:eastAsia="Calibri" w:hAnsi="Calibri" w:cs="Calibri"/>
          <w:sz w:val="24"/>
          <w:szCs w:val="24"/>
          <w:lang w:val="pl-PL"/>
        </w:rPr>
        <w:t>- DEP INSTITUT (España) un Arsakeio Gymnasium Patras (Grecia)</w:t>
      </w:r>
    </w:p>
    <w:p w14:paraId="1EF9B716" w14:textId="77777777" w:rsidR="00E65D4E" w:rsidRDefault="00E65D4E" w:rsidP="00E65D4E">
      <w:pPr>
        <w:spacing w:after="0" w:line="240" w:lineRule="auto"/>
        <w:ind w:right="-11"/>
        <w:jc w:val="both"/>
        <w:rPr>
          <w:rFonts w:ascii="Calibri" w:eastAsia="Calibri" w:hAnsi="Calibri" w:cs="Calibri"/>
          <w:sz w:val="24"/>
          <w:szCs w:val="24"/>
          <w:lang w:val="pl-PL"/>
        </w:rPr>
      </w:pPr>
    </w:p>
    <w:p w14:paraId="6CF18E8C" w14:textId="77777777" w:rsidR="0049571F" w:rsidRDefault="0049571F" w:rsidP="00E65D4E">
      <w:pPr>
        <w:spacing w:after="0" w:line="240" w:lineRule="auto"/>
        <w:ind w:right="-11"/>
        <w:jc w:val="both"/>
        <w:rPr>
          <w:rFonts w:ascii="Calibri" w:eastAsia="Calibri" w:hAnsi="Calibri" w:cs="Calibri"/>
          <w:sz w:val="24"/>
          <w:szCs w:val="24"/>
          <w:lang w:val="pl-PL"/>
        </w:rPr>
      </w:pPr>
    </w:p>
    <w:p w14:paraId="09F67C9C" w14:textId="77777777" w:rsidR="0049571F" w:rsidRDefault="0049571F" w:rsidP="00E65D4E">
      <w:pPr>
        <w:spacing w:after="0" w:line="240" w:lineRule="auto"/>
        <w:ind w:right="-11"/>
        <w:jc w:val="both"/>
        <w:rPr>
          <w:rFonts w:ascii="Calibri" w:eastAsia="Calibri" w:hAnsi="Calibri" w:cs="Calibri"/>
          <w:sz w:val="24"/>
          <w:szCs w:val="24"/>
          <w:lang w:val="pl-PL"/>
        </w:rPr>
      </w:pPr>
    </w:p>
    <w:p w14:paraId="501727F1" w14:textId="77777777" w:rsidR="0049571F" w:rsidRDefault="0049571F" w:rsidP="00E65D4E">
      <w:pPr>
        <w:spacing w:after="0" w:line="240" w:lineRule="auto"/>
        <w:ind w:right="-11"/>
        <w:jc w:val="both"/>
        <w:rPr>
          <w:rFonts w:ascii="Calibri" w:eastAsia="Calibri" w:hAnsi="Calibri" w:cs="Calibri"/>
          <w:sz w:val="24"/>
          <w:szCs w:val="24"/>
          <w:lang w:val="pl-PL"/>
        </w:rPr>
      </w:pPr>
    </w:p>
    <w:p w14:paraId="23641607" w14:textId="77777777" w:rsidR="0049571F" w:rsidRDefault="0049571F" w:rsidP="00E65D4E">
      <w:pPr>
        <w:spacing w:after="0" w:line="240" w:lineRule="auto"/>
        <w:ind w:right="-11"/>
        <w:jc w:val="both"/>
        <w:rPr>
          <w:rFonts w:ascii="Calibri" w:eastAsia="Calibri" w:hAnsi="Calibri" w:cs="Calibri"/>
          <w:sz w:val="24"/>
          <w:szCs w:val="24"/>
          <w:lang w:val="pl-PL"/>
        </w:rPr>
      </w:pPr>
    </w:p>
    <w:p w14:paraId="51ADDD57" w14:textId="77777777" w:rsidR="0049571F" w:rsidRDefault="0049571F" w:rsidP="00E65D4E">
      <w:pPr>
        <w:spacing w:after="0" w:line="240" w:lineRule="auto"/>
        <w:ind w:right="-11"/>
        <w:jc w:val="both"/>
        <w:rPr>
          <w:rFonts w:ascii="Calibri" w:eastAsia="Calibri" w:hAnsi="Calibri" w:cs="Calibri"/>
          <w:sz w:val="24"/>
          <w:szCs w:val="24"/>
          <w:lang w:val="pl-PL"/>
        </w:rPr>
      </w:pPr>
    </w:p>
    <w:p w14:paraId="1611216F" w14:textId="77777777" w:rsidR="0049571F" w:rsidRPr="00FD7D43" w:rsidRDefault="0049571F" w:rsidP="00E65D4E">
      <w:pPr>
        <w:spacing w:after="0" w:line="240" w:lineRule="auto"/>
        <w:ind w:right="-11"/>
        <w:jc w:val="both"/>
        <w:rPr>
          <w:rFonts w:ascii="Calibri" w:eastAsia="Calibri" w:hAnsi="Calibri" w:cs="Calibri"/>
          <w:sz w:val="24"/>
          <w:szCs w:val="24"/>
          <w:lang w:val="pl-PL"/>
        </w:rPr>
      </w:pPr>
    </w:p>
    <w:p w14:paraId="2A3C5619" w14:textId="77777777" w:rsidR="00E65D4E" w:rsidRDefault="00E65D4E" w:rsidP="00E65D4E">
      <w:pPr>
        <w:spacing w:after="0" w:line="240" w:lineRule="auto"/>
        <w:ind w:right="-11"/>
        <w:jc w:val="both"/>
        <w:rPr>
          <w:rFonts w:ascii="Calibri" w:eastAsia="Calibri" w:hAnsi="Calibri" w:cs="Calibri"/>
          <w:sz w:val="24"/>
          <w:szCs w:val="24"/>
          <w:lang w:val="pl-PL"/>
        </w:rPr>
      </w:pPr>
    </w:p>
    <w:p w14:paraId="67BFCE74" w14:textId="77777777" w:rsidR="00AD1382" w:rsidRDefault="00AD1382" w:rsidP="00E65D4E">
      <w:pPr>
        <w:spacing w:after="0" w:line="240" w:lineRule="auto"/>
        <w:ind w:right="-11"/>
        <w:jc w:val="both"/>
        <w:rPr>
          <w:rFonts w:ascii="Calibri" w:eastAsia="Calibri" w:hAnsi="Calibri" w:cs="Calibri"/>
          <w:sz w:val="24"/>
          <w:szCs w:val="24"/>
          <w:lang w:val="pl-PL"/>
        </w:rPr>
      </w:pPr>
    </w:p>
    <w:p w14:paraId="44601C05" w14:textId="77777777" w:rsidR="00AD1382" w:rsidRDefault="00AD1382" w:rsidP="00E65D4E">
      <w:pPr>
        <w:spacing w:after="0" w:line="240" w:lineRule="auto"/>
        <w:ind w:right="-11"/>
        <w:jc w:val="both"/>
        <w:rPr>
          <w:rFonts w:ascii="Calibri" w:eastAsia="Calibri" w:hAnsi="Calibri" w:cs="Calibri"/>
          <w:sz w:val="24"/>
          <w:szCs w:val="24"/>
          <w:lang w:val="pl-PL"/>
        </w:rPr>
      </w:pPr>
    </w:p>
    <w:p w14:paraId="361FCA87" w14:textId="77777777" w:rsidR="00AD1382" w:rsidRDefault="00AD1382" w:rsidP="00E65D4E">
      <w:pPr>
        <w:spacing w:after="0" w:line="240" w:lineRule="auto"/>
        <w:ind w:right="-11"/>
        <w:jc w:val="both"/>
        <w:rPr>
          <w:rFonts w:ascii="Calibri" w:eastAsia="Calibri" w:hAnsi="Calibri" w:cs="Calibri"/>
          <w:sz w:val="24"/>
          <w:szCs w:val="24"/>
          <w:lang w:val="pl-PL"/>
        </w:rPr>
      </w:pPr>
    </w:p>
    <w:p w14:paraId="7CA9674B" w14:textId="77777777" w:rsidR="00AD1382" w:rsidRDefault="00AD1382" w:rsidP="00E65D4E">
      <w:pPr>
        <w:spacing w:after="0" w:line="240" w:lineRule="auto"/>
        <w:ind w:right="-11"/>
        <w:jc w:val="both"/>
        <w:rPr>
          <w:rFonts w:ascii="Calibri" w:eastAsia="Calibri" w:hAnsi="Calibri" w:cs="Calibri"/>
          <w:sz w:val="24"/>
          <w:szCs w:val="24"/>
          <w:lang w:val="pl-PL"/>
        </w:rPr>
      </w:pPr>
    </w:p>
    <w:p w14:paraId="09ECA8AD" w14:textId="77777777" w:rsidR="00AD1382" w:rsidRDefault="00AD1382" w:rsidP="00E65D4E">
      <w:pPr>
        <w:spacing w:after="0" w:line="240" w:lineRule="auto"/>
        <w:ind w:right="-11"/>
        <w:jc w:val="both"/>
        <w:rPr>
          <w:rFonts w:ascii="Calibri" w:eastAsia="Calibri" w:hAnsi="Calibri" w:cs="Calibri"/>
          <w:sz w:val="24"/>
          <w:szCs w:val="24"/>
          <w:lang w:val="pl-PL"/>
        </w:rPr>
      </w:pPr>
    </w:p>
    <w:p w14:paraId="570FB536" w14:textId="77777777" w:rsidR="00081CB8" w:rsidRDefault="00E73D77">
      <w:pPr>
        <w:spacing w:after="0" w:line="240" w:lineRule="auto"/>
        <w:ind w:right="-11"/>
        <w:jc w:val="both"/>
        <w:rPr>
          <w:rFonts w:ascii="Calibri" w:eastAsia="Calibri" w:hAnsi="Calibri" w:cs="Calibri"/>
          <w:sz w:val="24"/>
          <w:szCs w:val="24"/>
          <w:lang w:val="pl-PL"/>
        </w:rPr>
      </w:pPr>
      <w:r w:rsidRPr="00FD7D43">
        <w:rPr>
          <w:rFonts w:ascii="Calibri" w:eastAsia="Calibri" w:hAnsi="Calibri" w:cs="Calibri"/>
          <w:sz w:val="24"/>
          <w:szCs w:val="24"/>
          <w:lang w:val="pl-PL"/>
        </w:rPr>
        <w:t xml:space="preserve">Página web del proyecto: </w:t>
      </w:r>
      <w:r w:rsidR="00000000">
        <w:fldChar w:fldCharType="begin"/>
      </w:r>
      <w:r w:rsidR="00000000">
        <w:instrText>HYPERLINK "https://greengamepro.eu/" \h</w:instrText>
      </w:r>
      <w:r w:rsidR="00000000">
        <w:fldChar w:fldCharType="separate"/>
      </w:r>
      <w:r w:rsidRPr="00FD7D43">
        <w:rPr>
          <w:rFonts w:ascii="Calibri" w:eastAsia="Calibri" w:hAnsi="Calibri" w:cs="Calibri"/>
          <w:color w:val="1155CC"/>
          <w:sz w:val="24"/>
          <w:szCs w:val="24"/>
          <w:u w:val="single"/>
          <w:lang w:val="pl-PL"/>
        </w:rPr>
        <w:t>greengamepro.eu</w:t>
      </w:r>
      <w:r w:rsidR="00000000">
        <w:rPr>
          <w:rFonts w:ascii="Calibri" w:eastAsia="Calibri" w:hAnsi="Calibri" w:cs="Calibri"/>
          <w:color w:val="1155CC"/>
          <w:sz w:val="24"/>
          <w:szCs w:val="24"/>
          <w:u w:val="single"/>
          <w:lang w:val="pl-PL"/>
        </w:rPr>
        <w:fldChar w:fldCharType="end"/>
      </w:r>
      <w:r w:rsidRPr="00FD7D43">
        <w:rPr>
          <w:rFonts w:ascii="Calibri" w:eastAsia="Calibri" w:hAnsi="Calibri" w:cs="Calibri"/>
          <w:sz w:val="24"/>
          <w:szCs w:val="24"/>
          <w:lang w:val="pl-PL"/>
        </w:rPr>
        <w:t xml:space="preserve"> </w:t>
      </w:r>
    </w:p>
    <w:p w14:paraId="10A7B395" w14:textId="77777777" w:rsidR="00E65D4E" w:rsidRPr="00FD7D43" w:rsidRDefault="00E65D4E" w:rsidP="00E65D4E">
      <w:pPr>
        <w:spacing w:after="0" w:line="240" w:lineRule="auto"/>
        <w:ind w:right="-11"/>
        <w:jc w:val="both"/>
        <w:rPr>
          <w:rFonts w:ascii="Calibri" w:eastAsia="Calibri" w:hAnsi="Calibri" w:cs="Calibri"/>
          <w:sz w:val="24"/>
          <w:szCs w:val="24"/>
          <w:lang w:val="pl-PL"/>
        </w:rPr>
      </w:pPr>
      <w:r w:rsidRPr="00FD7D43">
        <w:rPr>
          <w:rFonts w:ascii="Calibri" w:eastAsia="Calibri" w:hAnsi="Calibri" w:cs="Calibri"/>
          <w:sz w:val="24"/>
          <w:szCs w:val="24"/>
          <w:lang w:val="pl-PL"/>
        </w:rPr>
        <w:t xml:space="preserve"> </w:t>
      </w:r>
    </w:p>
    <w:p w14:paraId="0CA1223D" w14:textId="77777777" w:rsidR="00E65D4E" w:rsidRPr="00FD7D43" w:rsidRDefault="00E65D4E" w:rsidP="00E65D4E">
      <w:pPr>
        <w:spacing w:after="0" w:line="240" w:lineRule="auto"/>
        <w:ind w:right="-11"/>
        <w:jc w:val="both"/>
        <w:rPr>
          <w:rFonts w:ascii="Calibri" w:eastAsia="Calibri" w:hAnsi="Calibri" w:cs="Calibri"/>
          <w:sz w:val="20"/>
          <w:szCs w:val="20"/>
          <w:lang w:val="pl-PL"/>
        </w:rPr>
      </w:pPr>
    </w:p>
    <w:p w14:paraId="1CAB4019" w14:textId="77777777" w:rsidR="00E65D4E" w:rsidRPr="00FD7D43" w:rsidRDefault="00E65D4E" w:rsidP="00E65D4E">
      <w:pPr>
        <w:spacing w:after="0" w:line="240" w:lineRule="auto"/>
        <w:ind w:right="-11"/>
        <w:jc w:val="both"/>
        <w:rPr>
          <w:rFonts w:ascii="Calibri" w:eastAsia="Calibri" w:hAnsi="Calibri" w:cs="Calibri"/>
          <w:sz w:val="20"/>
          <w:szCs w:val="20"/>
          <w:lang w:val="pl-PL"/>
        </w:rPr>
      </w:pPr>
    </w:p>
    <w:p w14:paraId="70C6D2ED" w14:textId="77777777" w:rsidR="00081CB8" w:rsidRPr="00E73D77" w:rsidRDefault="00E73D77">
      <w:pPr>
        <w:spacing w:after="0" w:line="240" w:lineRule="auto"/>
        <w:ind w:right="-11"/>
        <w:jc w:val="both"/>
        <w:rPr>
          <w:rFonts w:ascii="Calibri" w:eastAsia="Calibri" w:hAnsi="Calibri" w:cs="Calibri"/>
          <w:sz w:val="20"/>
          <w:szCs w:val="20"/>
          <w:lang w:val="es-ES"/>
        </w:rPr>
      </w:pPr>
      <w:r w:rsidRPr="00E73D77">
        <w:rPr>
          <w:rFonts w:ascii="Calibri" w:eastAsia="Calibri" w:hAnsi="Calibri" w:cs="Calibri"/>
          <w:sz w:val="20"/>
          <w:szCs w:val="20"/>
          <w:lang w:val="es-ES"/>
        </w:rPr>
        <w:t>El apoyo de la Comisión Europea a la elaboración de esta publicación no constituye una aprobación de su contenido, que refleja exclusivamente las opiniones de los autores, y la Comisión no se hace responsable del uso que pueda hacerse de la información aquí difundida.</w:t>
      </w:r>
    </w:p>
    <w:p w14:paraId="1696B1C1" w14:textId="77777777" w:rsidR="00E65D4E" w:rsidRDefault="00E65D4E" w:rsidP="00E65D4E">
      <w:pPr>
        <w:spacing w:after="0" w:line="240" w:lineRule="auto"/>
        <w:ind w:right="-11"/>
        <w:jc w:val="both"/>
        <w:rPr>
          <w:rFonts w:ascii="Calibri" w:eastAsia="Calibri" w:hAnsi="Calibri" w:cs="Calibri"/>
          <w:sz w:val="20"/>
          <w:szCs w:val="20"/>
        </w:rPr>
      </w:pPr>
      <w:r>
        <w:rPr>
          <w:rFonts w:ascii="Calibri" w:eastAsia="Calibri" w:hAnsi="Calibri" w:cs="Calibri"/>
          <w:noProof/>
          <w:sz w:val="20"/>
          <w:szCs w:val="20"/>
          <w:lang w:val="pt-PT"/>
        </w:rPr>
        <w:drawing>
          <wp:inline distT="114300" distB="114300" distL="114300" distR="114300" wp14:anchorId="5FBD7A74" wp14:editId="030F9540">
            <wp:extent cx="1014413" cy="405765"/>
            <wp:effectExtent l="0" t="0" r="0" b="0"/>
            <wp:docPr id="18427787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1014413" cy="405765"/>
                    </a:xfrm>
                    <a:prstGeom prst="rect">
                      <a:avLst/>
                    </a:prstGeom>
                    <a:ln/>
                  </pic:spPr>
                </pic:pic>
              </a:graphicData>
            </a:graphic>
          </wp:inline>
        </w:drawing>
      </w:r>
    </w:p>
    <w:p w14:paraId="2E2E0312" w14:textId="77777777" w:rsidR="00081CB8" w:rsidRPr="00E73D77" w:rsidRDefault="00E73D77">
      <w:pPr>
        <w:spacing w:after="0" w:line="240" w:lineRule="auto"/>
        <w:ind w:right="-11"/>
        <w:jc w:val="both"/>
        <w:rPr>
          <w:rFonts w:ascii="Calibri" w:eastAsia="Calibri" w:hAnsi="Calibri" w:cs="Calibri"/>
          <w:color w:val="222222"/>
          <w:sz w:val="20"/>
          <w:szCs w:val="20"/>
          <w:highlight w:val="white"/>
          <w:lang w:val="es-ES"/>
        </w:rPr>
      </w:pPr>
      <w:r w:rsidRPr="00E73D77">
        <w:rPr>
          <w:rFonts w:ascii="Calibri" w:eastAsia="Calibri" w:hAnsi="Calibri" w:cs="Calibri"/>
          <w:sz w:val="20"/>
          <w:szCs w:val="20"/>
          <w:lang w:val="es-ES"/>
        </w:rPr>
        <w:t xml:space="preserve">... [nombre] está bajo una </w:t>
      </w:r>
      <w:r w:rsidRPr="00E73D77">
        <w:rPr>
          <w:rFonts w:ascii="Calibri" w:eastAsia="Calibri" w:hAnsi="Calibri" w:cs="Calibri"/>
          <w:color w:val="222222"/>
          <w:sz w:val="20"/>
          <w:szCs w:val="20"/>
          <w:highlight w:val="white"/>
          <w:lang w:val="es-ES"/>
        </w:rPr>
        <w:t xml:space="preserve">Licencia Creative </w:t>
      </w:r>
      <w:proofErr w:type="spellStart"/>
      <w:r w:rsidRPr="00E73D77">
        <w:rPr>
          <w:rFonts w:ascii="Calibri" w:eastAsia="Calibri" w:hAnsi="Calibri" w:cs="Calibri"/>
          <w:color w:val="222222"/>
          <w:sz w:val="20"/>
          <w:szCs w:val="20"/>
          <w:highlight w:val="white"/>
          <w:lang w:val="es-ES"/>
        </w:rPr>
        <w:t>Commons</w:t>
      </w:r>
      <w:proofErr w:type="spellEnd"/>
      <w:r w:rsidRPr="00E73D77">
        <w:rPr>
          <w:rFonts w:ascii="Calibri" w:eastAsia="Calibri" w:hAnsi="Calibri" w:cs="Calibri"/>
          <w:color w:val="222222"/>
          <w:sz w:val="20"/>
          <w:szCs w:val="20"/>
          <w:highlight w:val="white"/>
          <w:lang w:val="es-ES"/>
        </w:rPr>
        <w:t xml:space="preserve"> Atribución 4.0 Internacional.</w:t>
      </w:r>
    </w:p>
    <w:p w14:paraId="363887BB" w14:textId="77777777" w:rsidR="00763231" w:rsidRPr="00E73D77" w:rsidRDefault="00763231" w:rsidP="002F73DB">
      <w:pPr>
        <w:spacing w:after="0" w:line="240" w:lineRule="auto"/>
        <w:ind w:right="-11"/>
        <w:jc w:val="both"/>
        <w:rPr>
          <w:rFonts w:ascii="Calibri" w:eastAsia="Calibri" w:hAnsi="Calibri" w:cs="Calibri"/>
          <w:color w:val="222222"/>
          <w:sz w:val="20"/>
          <w:szCs w:val="20"/>
          <w:highlight w:val="white"/>
          <w:lang w:val="es-ES"/>
        </w:rPr>
      </w:pPr>
    </w:p>
    <w:p w14:paraId="31BBE1A2" w14:textId="77777777" w:rsidR="00763231" w:rsidRPr="00E73D77" w:rsidRDefault="00763231" w:rsidP="002F73DB">
      <w:pPr>
        <w:spacing w:after="0" w:line="240" w:lineRule="auto"/>
        <w:ind w:right="-11"/>
        <w:jc w:val="both"/>
        <w:rPr>
          <w:rFonts w:ascii="Calibri" w:eastAsia="Calibri" w:hAnsi="Calibri" w:cs="Calibri"/>
          <w:color w:val="222222"/>
          <w:sz w:val="20"/>
          <w:szCs w:val="20"/>
          <w:highlight w:val="white"/>
          <w:lang w:val="es-ES"/>
        </w:rPr>
      </w:pPr>
    </w:p>
    <w:p w14:paraId="0FCBCF62" w14:textId="77777777" w:rsidR="00763231" w:rsidRPr="00E73D77" w:rsidRDefault="00763231" w:rsidP="002F73DB">
      <w:pPr>
        <w:spacing w:after="0" w:line="240" w:lineRule="auto"/>
        <w:ind w:right="-11"/>
        <w:jc w:val="both"/>
        <w:rPr>
          <w:rFonts w:ascii="Calibri" w:eastAsia="Calibri" w:hAnsi="Calibri" w:cs="Calibri"/>
          <w:color w:val="222222"/>
          <w:sz w:val="20"/>
          <w:szCs w:val="20"/>
          <w:highlight w:val="white"/>
          <w:lang w:val="es-ES"/>
        </w:rPr>
      </w:pPr>
    </w:p>
    <w:p w14:paraId="18DF99AD" w14:textId="77777777" w:rsidR="00763231" w:rsidRPr="00E73D77" w:rsidRDefault="00763231" w:rsidP="002F73DB">
      <w:pPr>
        <w:spacing w:after="0" w:line="240" w:lineRule="auto"/>
        <w:ind w:right="-11"/>
        <w:jc w:val="both"/>
        <w:rPr>
          <w:rFonts w:ascii="Calibri" w:eastAsia="Calibri" w:hAnsi="Calibri" w:cs="Calibri"/>
          <w:color w:val="222222"/>
          <w:sz w:val="20"/>
          <w:szCs w:val="20"/>
          <w:highlight w:val="white"/>
          <w:lang w:val="es-ES"/>
        </w:rPr>
      </w:pPr>
    </w:p>
    <w:p w14:paraId="551748BB" w14:textId="77777777" w:rsidR="00763231" w:rsidRPr="00E73D77" w:rsidRDefault="00763231" w:rsidP="002F73DB">
      <w:pPr>
        <w:spacing w:after="0" w:line="240" w:lineRule="auto"/>
        <w:ind w:right="-11"/>
        <w:jc w:val="both"/>
        <w:rPr>
          <w:rFonts w:ascii="Calibri" w:eastAsia="Calibri" w:hAnsi="Calibri" w:cs="Calibri"/>
          <w:color w:val="222222"/>
          <w:sz w:val="20"/>
          <w:szCs w:val="20"/>
          <w:highlight w:val="white"/>
          <w:lang w:val="es-ES"/>
        </w:rPr>
      </w:pPr>
    </w:p>
    <w:p w14:paraId="794E0153" w14:textId="77777777" w:rsidR="00763231" w:rsidRPr="00E73D77" w:rsidRDefault="00763231" w:rsidP="002F73DB">
      <w:pPr>
        <w:spacing w:after="0" w:line="240" w:lineRule="auto"/>
        <w:ind w:right="-11"/>
        <w:jc w:val="both"/>
        <w:rPr>
          <w:rFonts w:ascii="Calibri" w:eastAsia="Calibri" w:hAnsi="Calibri" w:cs="Calibri"/>
          <w:color w:val="222222"/>
          <w:sz w:val="20"/>
          <w:szCs w:val="20"/>
          <w:highlight w:val="white"/>
          <w:lang w:val="es-ES"/>
        </w:rPr>
      </w:pPr>
    </w:p>
    <w:p w14:paraId="4095D3B9" w14:textId="77777777" w:rsidR="00763231" w:rsidRPr="00E73D77" w:rsidRDefault="00763231" w:rsidP="002F73DB">
      <w:pPr>
        <w:spacing w:after="0" w:line="240" w:lineRule="auto"/>
        <w:ind w:right="-11"/>
        <w:jc w:val="both"/>
        <w:rPr>
          <w:rFonts w:ascii="Calibri" w:eastAsia="Calibri" w:hAnsi="Calibri" w:cs="Calibri"/>
          <w:color w:val="222222"/>
          <w:sz w:val="20"/>
          <w:szCs w:val="20"/>
          <w:highlight w:val="white"/>
          <w:lang w:val="es-ES"/>
        </w:rPr>
      </w:pPr>
    </w:p>
    <w:p w14:paraId="4EE842BD" w14:textId="77777777" w:rsidR="00763231" w:rsidRPr="00E73D77" w:rsidRDefault="00763231" w:rsidP="002F73DB">
      <w:pPr>
        <w:spacing w:after="0" w:line="240" w:lineRule="auto"/>
        <w:ind w:right="-11"/>
        <w:jc w:val="both"/>
        <w:rPr>
          <w:rFonts w:ascii="Calibri" w:eastAsia="Calibri" w:hAnsi="Calibri" w:cs="Calibri"/>
          <w:color w:val="222222"/>
          <w:sz w:val="20"/>
          <w:szCs w:val="20"/>
          <w:highlight w:val="white"/>
          <w:lang w:val="es-ES"/>
        </w:rPr>
      </w:pPr>
    </w:p>
    <w:p w14:paraId="3F552108" w14:textId="77777777" w:rsidR="00081CB8" w:rsidRDefault="00E73D77">
      <w:pPr>
        <w:pStyle w:val="Heading1"/>
        <w:numPr>
          <w:ilvl w:val="0"/>
          <w:numId w:val="16"/>
        </w:numPr>
        <w:rPr>
          <w:rFonts w:ascii="Calibri" w:eastAsia="Calibri" w:hAnsi="Calibri" w:cs="Calibri"/>
          <w:b/>
          <w:bCs w:val="0"/>
          <w:color w:val="47653F" w:themeColor="accent3"/>
        </w:rPr>
      </w:pPr>
      <w:bookmarkStart w:id="1" w:name="_Toc156386212"/>
      <w:proofErr w:type="spellStart"/>
      <w:r w:rsidRPr="00744749">
        <w:rPr>
          <w:rFonts w:ascii="Calibri" w:eastAsia="Calibri" w:hAnsi="Calibri" w:cs="Calibri"/>
          <w:b/>
          <w:bCs w:val="0"/>
          <w:color w:val="47653F" w:themeColor="accent3"/>
        </w:rPr>
        <w:lastRenderedPageBreak/>
        <w:t>Introducción</w:t>
      </w:r>
      <w:bookmarkEnd w:id="1"/>
      <w:proofErr w:type="spellEnd"/>
    </w:p>
    <w:p w14:paraId="3FE0F79D" w14:textId="77777777" w:rsidR="00B33AA0" w:rsidRDefault="00B33AA0">
      <w:pPr>
        <w:spacing w:after="0" w:line="240" w:lineRule="auto"/>
        <w:ind w:right="-11"/>
        <w:jc w:val="both"/>
        <w:rPr>
          <w:rFonts w:ascii="Calibri" w:eastAsia="Calibri" w:hAnsi="Calibri" w:cs="Calibri"/>
          <w:sz w:val="24"/>
          <w:szCs w:val="24"/>
        </w:rPr>
      </w:pPr>
    </w:p>
    <w:p w14:paraId="3488155B" w14:textId="77777777" w:rsidR="00081CB8" w:rsidRPr="00E73D77" w:rsidRDefault="00E73D77">
      <w:pPr>
        <w:spacing w:after="0" w:line="240" w:lineRule="auto"/>
        <w:ind w:right="-11"/>
        <w:jc w:val="both"/>
        <w:rPr>
          <w:rFonts w:ascii="Calibri" w:eastAsia="Calibri" w:hAnsi="Calibri" w:cs="Calibri"/>
          <w:sz w:val="24"/>
          <w:szCs w:val="24"/>
          <w:lang w:val="es-ES"/>
        </w:rPr>
      </w:pPr>
      <w:r w:rsidRPr="00E73D77">
        <w:rPr>
          <w:rFonts w:ascii="Calibri" w:eastAsia="Calibri" w:hAnsi="Calibri" w:cs="Calibri"/>
          <w:sz w:val="24"/>
          <w:szCs w:val="24"/>
          <w:lang w:val="es-ES"/>
        </w:rPr>
        <w:t xml:space="preserve">El cambio climático y la degradación del medio ambiente se consideran una gran amenaza en Europa. Aunque las políticas y medidas gubernamentales pretenden concienciar sobre el desarrollo sostenible y promover estilos de vida saludables, no basta con concienciar. </w:t>
      </w:r>
    </w:p>
    <w:p w14:paraId="63A81D4C" w14:textId="77777777" w:rsidR="00B33AA0" w:rsidRPr="00E73D77" w:rsidRDefault="00B33AA0">
      <w:pPr>
        <w:spacing w:after="0" w:line="240" w:lineRule="auto"/>
        <w:ind w:right="-11"/>
        <w:jc w:val="both"/>
        <w:rPr>
          <w:rFonts w:ascii="Calibri" w:eastAsia="Calibri" w:hAnsi="Calibri" w:cs="Calibri"/>
          <w:sz w:val="24"/>
          <w:szCs w:val="24"/>
          <w:lang w:val="es-ES"/>
        </w:rPr>
      </w:pPr>
    </w:p>
    <w:p w14:paraId="4378D343" w14:textId="77777777" w:rsidR="00081CB8" w:rsidRPr="00E73D77" w:rsidRDefault="00E73D77">
      <w:pPr>
        <w:spacing w:after="0" w:line="240" w:lineRule="auto"/>
        <w:ind w:right="-11"/>
        <w:jc w:val="both"/>
        <w:rPr>
          <w:rFonts w:ascii="Calibri" w:eastAsia="Calibri" w:hAnsi="Calibri" w:cs="Calibri"/>
          <w:sz w:val="24"/>
          <w:szCs w:val="24"/>
          <w:lang w:val="es-ES"/>
        </w:rPr>
      </w:pPr>
      <w:r w:rsidRPr="00E73D77">
        <w:rPr>
          <w:rFonts w:ascii="Calibri" w:eastAsia="Calibri" w:hAnsi="Calibri" w:cs="Calibri"/>
          <w:sz w:val="24"/>
          <w:szCs w:val="24"/>
          <w:lang w:val="es-ES"/>
        </w:rPr>
        <w:t xml:space="preserve">El proyecto </w:t>
      </w:r>
      <w:proofErr w:type="spellStart"/>
      <w:r w:rsidRPr="00E73D77">
        <w:rPr>
          <w:rFonts w:ascii="Calibri" w:eastAsia="Calibri" w:hAnsi="Calibri" w:cs="Calibri"/>
          <w:b/>
          <w:sz w:val="24"/>
          <w:szCs w:val="24"/>
          <w:lang w:val="es-ES"/>
        </w:rPr>
        <w:t>GreenGame</w:t>
      </w:r>
      <w:proofErr w:type="spellEnd"/>
      <w:r w:rsidRPr="00E73D77">
        <w:rPr>
          <w:rFonts w:ascii="Calibri" w:eastAsia="Calibri" w:hAnsi="Calibri" w:cs="Calibri"/>
          <w:b/>
          <w:sz w:val="24"/>
          <w:szCs w:val="24"/>
          <w:lang w:val="es-ES"/>
        </w:rPr>
        <w:t xml:space="preserve"> </w:t>
      </w:r>
      <w:r w:rsidRPr="00E73D77">
        <w:rPr>
          <w:rFonts w:ascii="Calibri" w:eastAsia="Calibri" w:hAnsi="Calibri" w:cs="Calibri"/>
          <w:sz w:val="24"/>
          <w:szCs w:val="24"/>
          <w:lang w:val="es-ES"/>
        </w:rPr>
        <w:t>pretende ayudar a los niños (de 10 a 14 años) a adoptar comportamientos proambientales y a lograr un modo de vida respetuoso con el medio ambiente, estableciendo un mayor grado de motivación, voluntad, autonomía y compromiso, y ayudar a los profesores a estimular comportamientos proambientales en sus alumnos.</w:t>
      </w:r>
    </w:p>
    <w:p w14:paraId="0D4D8556" w14:textId="77777777" w:rsidR="00B33AA0" w:rsidRPr="00E73D77" w:rsidRDefault="00B33AA0">
      <w:pPr>
        <w:spacing w:after="0" w:line="240" w:lineRule="auto"/>
        <w:ind w:right="-11"/>
        <w:jc w:val="both"/>
        <w:rPr>
          <w:rFonts w:ascii="Calibri" w:eastAsia="Calibri" w:hAnsi="Calibri" w:cs="Calibri"/>
          <w:sz w:val="24"/>
          <w:szCs w:val="24"/>
          <w:lang w:val="es-ES"/>
        </w:rPr>
      </w:pPr>
    </w:p>
    <w:p w14:paraId="7200FF78"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lang w:val="es-ES"/>
        </w:rPr>
        <w:t xml:space="preserve">El proyecto </w:t>
      </w:r>
      <w:proofErr w:type="spellStart"/>
      <w:r w:rsidRPr="00E73D77">
        <w:rPr>
          <w:rFonts w:ascii="Calibri" w:eastAsia="Calibri" w:hAnsi="Calibri" w:cs="Calibri"/>
          <w:sz w:val="24"/>
          <w:szCs w:val="24"/>
          <w:lang w:val="es-ES"/>
        </w:rPr>
        <w:t>GreenGame</w:t>
      </w:r>
      <w:proofErr w:type="spellEnd"/>
      <w:r w:rsidRPr="00E73D77">
        <w:rPr>
          <w:rFonts w:ascii="Calibri" w:eastAsia="Calibri" w:hAnsi="Calibri" w:cs="Calibri"/>
          <w:sz w:val="24"/>
          <w:szCs w:val="24"/>
          <w:lang w:val="es-ES"/>
        </w:rPr>
        <w:t xml:space="preserve"> comprende un programa de psicoeducación destinado a fomentar el desarrollo de </w:t>
      </w:r>
      <w:r w:rsidR="005C6318" w:rsidRPr="00E73D77">
        <w:rPr>
          <w:rFonts w:ascii="Calibri" w:eastAsia="Calibri" w:hAnsi="Calibri" w:cs="Calibri"/>
          <w:sz w:val="24"/>
          <w:szCs w:val="24"/>
          <w:lang w:val="es-ES"/>
        </w:rPr>
        <w:t>comportamientos</w:t>
      </w:r>
      <w:r w:rsidRPr="00E73D77">
        <w:rPr>
          <w:rFonts w:ascii="Calibri" w:eastAsia="Calibri" w:hAnsi="Calibri" w:cs="Calibri"/>
          <w:sz w:val="24"/>
          <w:szCs w:val="24"/>
          <w:lang w:val="es-ES"/>
        </w:rPr>
        <w:t xml:space="preserve"> proambientales en escolares de 10 a 14 años. Basado en intervenciones de mindfulness y concienciación, el programa busca promover una postura proactiva hacia </w:t>
      </w:r>
      <w:r w:rsidR="005C6318" w:rsidRPr="00E73D77">
        <w:rPr>
          <w:rFonts w:ascii="Calibri" w:eastAsia="Calibri" w:hAnsi="Calibri" w:cs="Calibri"/>
          <w:sz w:val="24"/>
          <w:szCs w:val="24"/>
          <w:lang w:val="es-ES"/>
        </w:rPr>
        <w:t>comportamientos proambientales</w:t>
      </w:r>
      <w:r w:rsidRPr="00E73D77">
        <w:rPr>
          <w:rFonts w:ascii="Calibri" w:eastAsia="Calibri" w:hAnsi="Calibri" w:cs="Calibri"/>
          <w:sz w:val="24"/>
          <w:szCs w:val="24"/>
          <w:lang w:val="es-ES"/>
        </w:rPr>
        <w:t>. Facilitado por las nuevas tecnologías, este proceso se centra en la autorregulación y el autocontrol. El proyecto aborda siete temas clave: reciclaje, conservación del agua, ahorro de electricidad, reutilización, transporte/movilidad, eliminación de residuos no reciclables y consumo de productos alimentarios ecológicos.</w:t>
      </w:r>
    </w:p>
    <w:p w14:paraId="2B558685" w14:textId="77777777" w:rsidR="00D37037" w:rsidRPr="00E73D77" w:rsidRDefault="00D37037">
      <w:pPr>
        <w:spacing w:after="0" w:line="240" w:lineRule="auto"/>
        <w:jc w:val="both"/>
        <w:rPr>
          <w:rFonts w:ascii="Calibri" w:eastAsia="Calibri" w:hAnsi="Calibri" w:cs="Calibri"/>
          <w:sz w:val="24"/>
          <w:szCs w:val="24"/>
          <w:lang w:val="es-ES"/>
        </w:rPr>
      </w:pPr>
    </w:p>
    <w:p w14:paraId="0B1673C3" w14:textId="77777777" w:rsidR="00081CB8" w:rsidRPr="00E73D77" w:rsidRDefault="00E73D77">
      <w:pPr>
        <w:spacing w:after="0" w:line="240" w:lineRule="auto"/>
        <w:jc w:val="both"/>
        <w:rPr>
          <w:rFonts w:ascii="Calibri" w:eastAsia="Calibri" w:hAnsi="Calibri" w:cs="Calibri"/>
          <w:sz w:val="24"/>
          <w:szCs w:val="24"/>
          <w:lang w:val="es-ES"/>
        </w:rPr>
      </w:pPr>
      <w:r>
        <w:rPr>
          <w:noProof/>
          <w:lang w:val="pt-PT"/>
        </w:rPr>
        <w:drawing>
          <wp:anchor distT="0" distB="0" distL="114300" distR="114300" simplePos="0" relativeHeight="251671552" behindDoc="0" locked="0" layoutInCell="1" allowOverlap="1" wp14:anchorId="07DD7B51" wp14:editId="56D07558">
            <wp:simplePos x="0" y="0"/>
            <wp:positionH relativeFrom="column">
              <wp:posOffset>1568450</wp:posOffset>
            </wp:positionH>
            <wp:positionV relativeFrom="paragraph">
              <wp:posOffset>43815</wp:posOffset>
            </wp:positionV>
            <wp:extent cx="2575901" cy="2720476"/>
            <wp:effectExtent l="0" t="0" r="0" b="3810"/>
            <wp:wrapNone/>
            <wp:docPr id="1842778725" name="image11.png" descr="Nenhuma descrição de foto disponível."/>
            <wp:cNvGraphicFramePr/>
            <a:graphic xmlns:a="http://schemas.openxmlformats.org/drawingml/2006/main">
              <a:graphicData uri="http://schemas.openxmlformats.org/drawingml/2006/picture">
                <pic:pic xmlns:pic="http://schemas.openxmlformats.org/drawingml/2006/picture">
                  <pic:nvPicPr>
                    <pic:cNvPr id="0" name="image11.png" descr="Nenhuma descrição de foto disponível."/>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575901" cy="2720476"/>
                    </a:xfrm>
                    <a:prstGeom prst="rect">
                      <a:avLst/>
                    </a:prstGeom>
                    <a:ln/>
                  </pic:spPr>
                </pic:pic>
              </a:graphicData>
            </a:graphic>
          </wp:anchor>
        </w:drawing>
      </w:r>
    </w:p>
    <w:p w14:paraId="7763B257" w14:textId="77777777" w:rsidR="00D37037" w:rsidRPr="00E73D77" w:rsidRDefault="00D37037">
      <w:pPr>
        <w:spacing w:after="0" w:line="240" w:lineRule="auto"/>
        <w:jc w:val="both"/>
        <w:rPr>
          <w:rFonts w:ascii="Calibri" w:eastAsia="Calibri" w:hAnsi="Calibri" w:cs="Calibri"/>
          <w:sz w:val="24"/>
          <w:szCs w:val="24"/>
          <w:lang w:val="es-ES"/>
        </w:rPr>
      </w:pPr>
    </w:p>
    <w:p w14:paraId="46BD9DC7" w14:textId="77777777" w:rsidR="00D37037" w:rsidRPr="00E73D77" w:rsidRDefault="00D37037">
      <w:pPr>
        <w:spacing w:after="0" w:line="240" w:lineRule="auto"/>
        <w:jc w:val="both"/>
        <w:rPr>
          <w:rFonts w:ascii="Calibri" w:eastAsia="Calibri" w:hAnsi="Calibri" w:cs="Calibri"/>
          <w:sz w:val="24"/>
          <w:szCs w:val="24"/>
          <w:lang w:val="es-ES"/>
        </w:rPr>
      </w:pPr>
    </w:p>
    <w:p w14:paraId="735AC3F7" w14:textId="77777777" w:rsidR="00D37037" w:rsidRPr="00E73D77" w:rsidRDefault="00D37037">
      <w:pPr>
        <w:spacing w:after="0" w:line="240" w:lineRule="auto"/>
        <w:jc w:val="both"/>
        <w:rPr>
          <w:rFonts w:ascii="Calibri" w:eastAsia="Calibri" w:hAnsi="Calibri" w:cs="Calibri"/>
          <w:sz w:val="24"/>
          <w:szCs w:val="24"/>
          <w:lang w:val="es-ES"/>
        </w:rPr>
      </w:pPr>
    </w:p>
    <w:p w14:paraId="7C1CD16A" w14:textId="77777777" w:rsidR="00D37037" w:rsidRPr="00E73D77" w:rsidRDefault="00D37037">
      <w:pPr>
        <w:spacing w:after="0" w:line="240" w:lineRule="auto"/>
        <w:jc w:val="both"/>
        <w:rPr>
          <w:rFonts w:ascii="Calibri" w:eastAsia="Calibri" w:hAnsi="Calibri" w:cs="Calibri"/>
          <w:sz w:val="24"/>
          <w:szCs w:val="24"/>
          <w:lang w:val="es-ES"/>
        </w:rPr>
      </w:pPr>
    </w:p>
    <w:p w14:paraId="789AC4EB" w14:textId="77777777" w:rsidR="00D37037" w:rsidRPr="00E73D77" w:rsidRDefault="00D37037">
      <w:pPr>
        <w:spacing w:after="0" w:line="240" w:lineRule="auto"/>
        <w:jc w:val="both"/>
        <w:rPr>
          <w:rFonts w:ascii="Calibri" w:eastAsia="Calibri" w:hAnsi="Calibri" w:cs="Calibri"/>
          <w:sz w:val="24"/>
          <w:szCs w:val="24"/>
          <w:lang w:val="es-ES"/>
        </w:rPr>
      </w:pPr>
    </w:p>
    <w:p w14:paraId="64815D7C" w14:textId="77777777" w:rsidR="00D37037" w:rsidRPr="00E73D77" w:rsidRDefault="00D37037">
      <w:pPr>
        <w:spacing w:after="0" w:line="240" w:lineRule="auto"/>
        <w:jc w:val="both"/>
        <w:rPr>
          <w:rFonts w:ascii="Calibri" w:eastAsia="Calibri" w:hAnsi="Calibri" w:cs="Calibri"/>
          <w:sz w:val="24"/>
          <w:szCs w:val="24"/>
          <w:lang w:val="es-ES"/>
        </w:rPr>
      </w:pPr>
    </w:p>
    <w:p w14:paraId="51EC5076" w14:textId="77777777" w:rsidR="00D37037" w:rsidRPr="00E73D77" w:rsidRDefault="00D37037">
      <w:pPr>
        <w:spacing w:after="0" w:line="240" w:lineRule="auto"/>
        <w:jc w:val="both"/>
        <w:rPr>
          <w:rFonts w:ascii="Calibri" w:eastAsia="Calibri" w:hAnsi="Calibri" w:cs="Calibri"/>
          <w:sz w:val="24"/>
          <w:szCs w:val="24"/>
          <w:lang w:val="es-ES"/>
        </w:rPr>
      </w:pPr>
    </w:p>
    <w:p w14:paraId="71D7A6B7" w14:textId="77777777" w:rsidR="00D37037" w:rsidRPr="00E73D77" w:rsidRDefault="00D37037">
      <w:pPr>
        <w:spacing w:after="0" w:line="240" w:lineRule="auto"/>
        <w:jc w:val="both"/>
        <w:rPr>
          <w:rFonts w:ascii="Calibri" w:eastAsia="Calibri" w:hAnsi="Calibri" w:cs="Calibri"/>
          <w:sz w:val="24"/>
          <w:szCs w:val="24"/>
          <w:lang w:val="es-ES"/>
        </w:rPr>
      </w:pPr>
    </w:p>
    <w:p w14:paraId="7923B13D" w14:textId="77777777" w:rsidR="00D37037" w:rsidRPr="00E73D77" w:rsidRDefault="00D37037">
      <w:pPr>
        <w:spacing w:after="0" w:line="240" w:lineRule="auto"/>
        <w:jc w:val="both"/>
        <w:rPr>
          <w:rFonts w:ascii="Calibri" w:eastAsia="Calibri" w:hAnsi="Calibri" w:cs="Calibri"/>
          <w:sz w:val="24"/>
          <w:szCs w:val="24"/>
          <w:lang w:val="es-ES"/>
        </w:rPr>
      </w:pPr>
    </w:p>
    <w:p w14:paraId="69536D9D" w14:textId="77777777" w:rsidR="00D37037" w:rsidRPr="00E73D77" w:rsidRDefault="00D37037">
      <w:pPr>
        <w:spacing w:after="0" w:line="240" w:lineRule="auto"/>
        <w:jc w:val="both"/>
        <w:rPr>
          <w:rFonts w:ascii="Calibri" w:eastAsia="Calibri" w:hAnsi="Calibri" w:cs="Calibri"/>
          <w:sz w:val="24"/>
          <w:szCs w:val="24"/>
          <w:lang w:val="es-ES"/>
        </w:rPr>
      </w:pPr>
    </w:p>
    <w:p w14:paraId="40A11500" w14:textId="77777777" w:rsidR="00D37037" w:rsidRPr="00E73D77" w:rsidRDefault="00D37037">
      <w:pPr>
        <w:spacing w:after="0" w:line="240" w:lineRule="auto"/>
        <w:jc w:val="both"/>
        <w:rPr>
          <w:rFonts w:ascii="Calibri" w:eastAsia="Calibri" w:hAnsi="Calibri" w:cs="Calibri"/>
          <w:sz w:val="24"/>
          <w:szCs w:val="24"/>
          <w:lang w:val="es-ES"/>
        </w:rPr>
      </w:pPr>
    </w:p>
    <w:p w14:paraId="7EAF693A" w14:textId="77777777" w:rsidR="00D37037" w:rsidRPr="00E73D77" w:rsidRDefault="00D37037">
      <w:pPr>
        <w:spacing w:after="0" w:line="240" w:lineRule="auto"/>
        <w:jc w:val="both"/>
        <w:rPr>
          <w:rFonts w:ascii="Calibri" w:eastAsia="Calibri" w:hAnsi="Calibri" w:cs="Calibri"/>
          <w:sz w:val="24"/>
          <w:szCs w:val="24"/>
          <w:lang w:val="es-ES"/>
        </w:rPr>
      </w:pPr>
    </w:p>
    <w:p w14:paraId="2A64DA2C" w14:textId="77777777" w:rsidR="00D37037" w:rsidRPr="00E73D77" w:rsidRDefault="00D37037">
      <w:pPr>
        <w:spacing w:after="0" w:line="240" w:lineRule="auto"/>
        <w:jc w:val="both"/>
        <w:rPr>
          <w:rFonts w:ascii="Calibri" w:eastAsia="Calibri" w:hAnsi="Calibri" w:cs="Calibri"/>
          <w:sz w:val="24"/>
          <w:szCs w:val="24"/>
          <w:lang w:val="es-ES"/>
        </w:rPr>
      </w:pPr>
    </w:p>
    <w:p w14:paraId="7A128673" w14:textId="77777777" w:rsidR="00D37037" w:rsidRPr="00E73D77" w:rsidRDefault="00D37037">
      <w:pPr>
        <w:spacing w:after="0" w:line="240" w:lineRule="auto"/>
        <w:jc w:val="both"/>
        <w:rPr>
          <w:rFonts w:ascii="Calibri" w:eastAsia="Calibri" w:hAnsi="Calibri" w:cs="Calibri"/>
          <w:sz w:val="24"/>
          <w:szCs w:val="24"/>
          <w:lang w:val="es-ES"/>
        </w:rPr>
      </w:pPr>
    </w:p>
    <w:p w14:paraId="33BCDA05" w14:textId="77777777" w:rsidR="00D37037" w:rsidRPr="00E73D77" w:rsidRDefault="00D37037">
      <w:pPr>
        <w:spacing w:after="0" w:line="240" w:lineRule="auto"/>
        <w:jc w:val="both"/>
        <w:rPr>
          <w:rFonts w:ascii="Calibri" w:eastAsia="Calibri" w:hAnsi="Calibri" w:cs="Calibri"/>
          <w:sz w:val="24"/>
          <w:szCs w:val="24"/>
          <w:lang w:val="es-ES"/>
        </w:rPr>
      </w:pPr>
    </w:p>
    <w:p w14:paraId="6F04CF8D"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lang w:val="es-ES"/>
        </w:rPr>
        <w:t>También consiste en un juego serio de comportamiento proambiental que incluye intervenciones de potenciación y motivación para la formación y el cambio de hábitos, centrándose en vincular el cambio de comportamiento individual con el beneficio social general. Este juego serio proambiental se aborda en este Manual, así como en el Manual del alumno.</w:t>
      </w:r>
    </w:p>
    <w:p w14:paraId="269B36FB" w14:textId="77777777" w:rsidR="00D37037" w:rsidRPr="00E73D77" w:rsidRDefault="00D37037" w:rsidP="00E65D4E">
      <w:pPr>
        <w:spacing w:after="0" w:line="240" w:lineRule="auto"/>
        <w:ind w:right="-11"/>
        <w:jc w:val="both"/>
        <w:rPr>
          <w:rFonts w:ascii="Calibri" w:eastAsia="Calibri" w:hAnsi="Calibri" w:cs="Calibri"/>
          <w:sz w:val="24"/>
          <w:szCs w:val="24"/>
          <w:lang w:val="es-ES"/>
        </w:rPr>
      </w:pPr>
    </w:p>
    <w:p w14:paraId="2B98FE3F" w14:textId="77777777" w:rsidR="00081CB8" w:rsidRPr="00E73D77" w:rsidRDefault="00E73D77">
      <w:pPr>
        <w:spacing w:after="0" w:line="240" w:lineRule="auto"/>
        <w:ind w:right="-11"/>
        <w:jc w:val="both"/>
        <w:rPr>
          <w:rFonts w:ascii="Calibri" w:eastAsia="Calibri" w:hAnsi="Calibri" w:cs="Calibri"/>
          <w:sz w:val="24"/>
          <w:szCs w:val="24"/>
          <w:lang w:val="es-ES"/>
        </w:rPr>
      </w:pPr>
      <w:r w:rsidRPr="00E73D77">
        <w:rPr>
          <w:rFonts w:ascii="Calibri" w:eastAsia="Calibri" w:hAnsi="Calibri" w:cs="Calibri"/>
          <w:sz w:val="24"/>
          <w:szCs w:val="24"/>
          <w:lang w:val="es-ES"/>
        </w:rPr>
        <w:t xml:space="preserve">El innovador juego de comportamiento proambiental </w:t>
      </w:r>
      <w:proofErr w:type="spellStart"/>
      <w:r w:rsidRPr="00E73D77">
        <w:rPr>
          <w:rFonts w:ascii="Calibri" w:eastAsia="Calibri" w:hAnsi="Calibri" w:cs="Calibri"/>
          <w:b/>
          <w:sz w:val="24"/>
          <w:szCs w:val="24"/>
          <w:lang w:val="es-ES"/>
        </w:rPr>
        <w:t>GreenGame</w:t>
      </w:r>
      <w:proofErr w:type="spellEnd"/>
      <w:r w:rsidRPr="00E73D77">
        <w:rPr>
          <w:rFonts w:ascii="Calibri" w:eastAsia="Calibri" w:hAnsi="Calibri" w:cs="Calibri"/>
          <w:b/>
          <w:sz w:val="24"/>
          <w:szCs w:val="24"/>
          <w:lang w:val="es-ES"/>
        </w:rPr>
        <w:t xml:space="preserve"> </w:t>
      </w:r>
      <w:r w:rsidRPr="00E73D77">
        <w:rPr>
          <w:rFonts w:ascii="Calibri" w:eastAsia="Calibri" w:hAnsi="Calibri" w:cs="Calibri"/>
          <w:sz w:val="24"/>
          <w:szCs w:val="24"/>
          <w:lang w:val="es-ES"/>
        </w:rPr>
        <w:t>incluye intervenciones que potencian la capacitación y la motivación para la formación y el cambio de hábitos, centrándose en vincular el cambio de comportamiento individual con el beneficio social general.</w:t>
      </w:r>
    </w:p>
    <w:p w14:paraId="275E802B" w14:textId="77777777" w:rsidR="00E13939" w:rsidRPr="00E73D77" w:rsidRDefault="00E13939" w:rsidP="00E13939">
      <w:pPr>
        <w:spacing w:after="0" w:line="240" w:lineRule="auto"/>
        <w:jc w:val="both"/>
        <w:rPr>
          <w:rFonts w:ascii="Calibri" w:eastAsia="Calibri" w:hAnsi="Calibri" w:cs="Calibri"/>
          <w:sz w:val="24"/>
          <w:szCs w:val="24"/>
          <w:lang w:val="es-ES"/>
        </w:rPr>
      </w:pPr>
    </w:p>
    <w:p w14:paraId="6F67BDD2"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lang w:val="es-ES"/>
        </w:rPr>
        <w:t>La prioridad general es ampliar las competencias de lucha contra el cambio climático.</w:t>
      </w:r>
    </w:p>
    <w:p w14:paraId="79EA1713" w14:textId="77777777" w:rsidR="00B33AA0" w:rsidRPr="00E73D77" w:rsidRDefault="00B33AA0">
      <w:pPr>
        <w:spacing w:after="0" w:line="240" w:lineRule="auto"/>
        <w:jc w:val="both"/>
        <w:rPr>
          <w:rFonts w:ascii="Calibri" w:eastAsia="Calibri" w:hAnsi="Calibri" w:cs="Calibri"/>
          <w:sz w:val="24"/>
          <w:szCs w:val="24"/>
          <w:lang w:val="es-ES"/>
        </w:rPr>
      </w:pPr>
    </w:p>
    <w:p w14:paraId="2484226C" w14:textId="77777777" w:rsidR="00081CB8" w:rsidRPr="00E73D77" w:rsidRDefault="00E73D77">
      <w:pPr>
        <w:spacing w:after="0" w:line="240" w:lineRule="auto"/>
        <w:jc w:val="both"/>
        <w:rPr>
          <w:rFonts w:ascii="Calibri" w:eastAsia="Calibri" w:hAnsi="Calibri" w:cs="Calibri"/>
          <w:color w:val="5B9BD5"/>
          <w:sz w:val="24"/>
          <w:szCs w:val="24"/>
          <w:lang w:val="es-ES"/>
        </w:rPr>
      </w:pPr>
      <w:r w:rsidRPr="00E73D77">
        <w:rPr>
          <w:rFonts w:ascii="Calibri" w:eastAsia="Calibri" w:hAnsi="Calibri" w:cs="Calibri"/>
          <w:sz w:val="24"/>
          <w:szCs w:val="24"/>
          <w:lang w:val="es-ES"/>
        </w:rPr>
        <w:lastRenderedPageBreak/>
        <w:t xml:space="preserve">"El Pacto Verde Europeo, la Estrategia de Biodiversidad de la UE para 2030, la estrategia de la Organización de las Naciones Unidas para la Educación, la Ciencia y la Cultura (UNESCO) Educación para el Desarrollo Sostenible para 2030 y los trabajos conexos de la Comisión Económica para Europa de las Naciones Unidas (CEPE), ponen de relieve el </w:t>
      </w:r>
      <w:r w:rsidRPr="00E73D77">
        <w:rPr>
          <w:rFonts w:ascii="Calibri" w:eastAsia="Calibri" w:hAnsi="Calibri" w:cs="Calibri"/>
          <w:b/>
          <w:sz w:val="24"/>
          <w:szCs w:val="24"/>
          <w:lang w:val="es-ES"/>
        </w:rPr>
        <w:t>papel clave de las escuelas, la enseñanza superior y otras instituciones de educación y formación a la hora de comprometerse con los alumnos, los padres, los educadores y la comunidad en general en los cambios necesarios para una transición verde satisfactoria, justa e integradora"</w:t>
      </w:r>
      <w:r w:rsidRPr="00E73D77">
        <w:rPr>
          <w:rFonts w:ascii="Calibri" w:eastAsia="Calibri" w:hAnsi="Calibri" w:cs="Calibri"/>
          <w:sz w:val="24"/>
          <w:szCs w:val="24"/>
          <w:lang w:val="es-ES"/>
        </w:rPr>
        <w:t xml:space="preserve">. En sus conclusiones sobre "Biodiversidad: necesidad de actuación urgente", el Consejo subrayó que invertir en educación, entre otros ámbitos, es clave para recopilar los mejores datos y encontrar las mejores soluciones al respecto. La Estrategia de la UE para la Juventud señala como objetivo una Europa verde sostenible y </w:t>
      </w:r>
      <w:r w:rsidRPr="00E73D77">
        <w:rPr>
          <w:rFonts w:ascii="Calibri" w:eastAsia="Calibri" w:hAnsi="Calibri" w:cs="Calibri"/>
          <w:b/>
          <w:sz w:val="24"/>
          <w:szCs w:val="24"/>
          <w:lang w:val="es-ES"/>
        </w:rPr>
        <w:t>pide que todos los jóvenes sean activos y reciban una educación medioambiental</w:t>
      </w:r>
      <w:r w:rsidRPr="00E73D77">
        <w:rPr>
          <w:rFonts w:ascii="Calibri" w:eastAsia="Calibri" w:hAnsi="Calibri" w:cs="Calibri"/>
          <w:sz w:val="24"/>
          <w:szCs w:val="24"/>
          <w:lang w:val="es-ES"/>
        </w:rPr>
        <w:t xml:space="preserve">." </w:t>
      </w:r>
      <w:r>
        <w:rPr>
          <w:rFonts w:ascii="Calibri" w:eastAsia="Calibri" w:hAnsi="Calibri" w:cs="Calibri"/>
          <w:sz w:val="24"/>
          <w:szCs w:val="24"/>
          <w:vertAlign w:val="superscript"/>
        </w:rPr>
        <w:footnoteReference w:id="1"/>
      </w:r>
    </w:p>
    <w:p w14:paraId="7C296013" w14:textId="77777777" w:rsidR="00E13939" w:rsidRPr="00E73D77" w:rsidRDefault="00E13939">
      <w:pPr>
        <w:spacing w:after="0" w:line="240" w:lineRule="auto"/>
        <w:jc w:val="both"/>
        <w:rPr>
          <w:rFonts w:ascii="Calibri" w:eastAsia="Calibri" w:hAnsi="Calibri" w:cs="Calibri"/>
          <w:sz w:val="24"/>
          <w:szCs w:val="24"/>
          <w:lang w:val="es-ES"/>
        </w:rPr>
      </w:pPr>
    </w:p>
    <w:p w14:paraId="5A57A6BF"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lang w:val="es-ES"/>
        </w:rPr>
        <w:t xml:space="preserve">La </w:t>
      </w:r>
      <w:r w:rsidR="00063879" w:rsidRPr="00E73D77">
        <w:rPr>
          <w:rFonts w:ascii="Calibri" w:eastAsia="Calibri" w:hAnsi="Calibri" w:cs="Calibri"/>
          <w:sz w:val="24"/>
          <w:szCs w:val="24"/>
          <w:lang w:val="es-ES"/>
        </w:rPr>
        <w:t xml:space="preserve">razón de ser de este Manual, es asistir, apoyar y ayudar a los profesores, formadores, líderes escolares y otros profesionales de la enseñanza en la </w:t>
      </w:r>
      <w:r w:rsidRPr="00E73D77">
        <w:rPr>
          <w:rFonts w:ascii="Calibri" w:eastAsia="Calibri" w:hAnsi="Calibri" w:cs="Calibri"/>
          <w:sz w:val="24"/>
          <w:szCs w:val="24"/>
          <w:lang w:val="es-ES"/>
        </w:rPr>
        <w:t xml:space="preserve">promoción de </w:t>
      </w:r>
      <w:r w:rsidR="00063879" w:rsidRPr="00E73D77">
        <w:rPr>
          <w:rFonts w:ascii="Calibri" w:eastAsia="Calibri" w:hAnsi="Calibri" w:cs="Calibri"/>
          <w:sz w:val="24"/>
          <w:szCs w:val="24"/>
          <w:lang w:val="es-ES"/>
        </w:rPr>
        <w:t xml:space="preserve">competencias y habilidades para estimular el comportamiento </w:t>
      </w:r>
      <w:proofErr w:type="spellStart"/>
      <w:r w:rsidR="00063879" w:rsidRPr="00E73D77">
        <w:rPr>
          <w:rFonts w:ascii="Calibri" w:eastAsia="Calibri" w:hAnsi="Calibri" w:cs="Calibri"/>
          <w:sz w:val="24"/>
          <w:szCs w:val="24"/>
          <w:lang w:val="es-ES"/>
        </w:rPr>
        <w:t>pro-ambiental</w:t>
      </w:r>
      <w:proofErr w:type="spellEnd"/>
      <w:r w:rsidR="00063879" w:rsidRPr="00E73D77">
        <w:rPr>
          <w:rFonts w:ascii="Calibri" w:eastAsia="Calibri" w:hAnsi="Calibri" w:cs="Calibri"/>
          <w:sz w:val="24"/>
          <w:szCs w:val="24"/>
          <w:lang w:val="es-ES"/>
        </w:rPr>
        <w:t xml:space="preserve"> en sus alumnos. </w:t>
      </w:r>
    </w:p>
    <w:p w14:paraId="6FA4D250"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lang w:val="es-ES"/>
        </w:rPr>
        <w:t>Enseñar a pensar en términos de sostenibilidad será útil para los estudiantes que quieran contribuir a un futuro sostenible cuando actúen en contexto: el pensamiento impulsa el comportamiento y el comportamiento provoca resultados.</w:t>
      </w:r>
    </w:p>
    <w:p w14:paraId="21253A9B" w14:textId="77777777" w:rsidR="00AD1382" w:rsidRPr="00E73D77" w:rsidRDefault="00AD1382">
      <w:pPr>
        <w:spacing w:after="0" w:line="240" w:lineRule="auto"/>
        <w:jc w:val="both"/>
        <w:rPr>
          <w:rFonts w:ascii="Calibri" w:eastAsia="Calibri" w:hAnsi="Calibri" w:cs="Calibri"/>
          <w:sz w:val="24"/>
          <w:szCs w:val="24"/>
          <w:lang w:val="es-ES"/>
        </w:rPr>
      </w:pPr>
    </w:p>
    <w:p w14:paraId="2C460362" w14:textId="77777777" w:rsidR="00081CB8" w:rsidRPr="00E73D77" w:rsidRDefault="00E73D77">
      <w:pPr>
        <w:spacing w:after="0" w:line="240" w:lineRule="auto"/>
        <w:jc w:val="both"/>
        <w:rPr>
          <w:rFonts w:ascii="Calibri" w:eastAsia="Calibri" w:hAnsi="Calibri" w:cs="Calibri"/>
          <w:i/>
          <w:sz w:val="24"/>
          <w:szCs w:val="24"/>
          <w:lang w:val="es-ES"/>
        </w:rPr>
      </w:pPr>
      <w:r w:rsidRPr="00E73D77">
        <w:rPr>
          <w:rFonts w:ascii="Calibri" w:eastAsia="Calibri" w:hAnsi="Calibri" w:cs="Calibri"/>
          <w:i/>
          <w:sz w:val="24"/>
          <w:szCs w:val="24"/>
          <w:lang w:val="es-ES"/>
        </w:rPr>
        <w:t>"</w:t>
      </w:r>
      <w:r w:rsidRPr="00E73D77">
        <w:rPr>
          <w:rFonts w:ascii="Calibri" w:eastAsia="Calibri" w:hAnsi="Calibri" w:cs="Calibri"/>
          <w:b/>
          <w:i/>
          <w:sz w:val="24"/>
          <w:szCs w:val="24"/>
          <w:lang w:val="es-ES"/>
        </w:rPr>
        <w:t xml:space="preserve">La educación para la sostenibilidad pretende dotar a los alumnos de competencias en materia de sostenibilidad con el </w:t>
      </w:r>
      <w:r w:rsidRPr="00E73D77">
        <w:rPr>
          <w:rFonts w:ascii="Calibri" w:eastAsia="Calibri" w:hAnsi="Calibri" w:cs="Calibri"/>
          <w:i/>
          <w:sz w:val="24"/>
          <w:szCs w:val="24"/>
          <w:lang w:val="es-ES"/>
        </w:rPr>
        <w:t xml:space="preserve">fin de que reflexionen y </w:t>
      </w:r>
      <w:r w:rsidRPr="00E73D77">
        <w:rPr>
          <w:rFonts w:ascii="Calibri" w:eastAsia="Calibri" w:hAnsi="Calibri" w:cs="Calibri"/>
          <w:b/>
          <w:i/>
          <w:sz w:val="24"/>
          <w:szCs w:val="24"/>
          <w:lang w:val="es-ES"/>
        </w:rPr>
        <w:t xml:space="preserve">adopten la sostenibilidad en su vida cotidiana </w:t>
      </w:r>
      <w:r w:rsidRPr="00E73D77">
        <w:rPr>
          <w:rFonts w:ascii="Calibri" w:eastAsia="Calibri" w:hAnsi="Calibri" w:cs="Calibri"/>
          <w:i/>
          <w:sz w:val="24"/>
          <w:szCs w:val="24"/>
          <w:lang w:val="es-ES"/>
        </w:rPr>
        <w:t xml:space="preserve">como estudiantes, consumidores, productores, profesionales, activistas, responsables políticos, vecinos, empleados, profesores y formadores, organizaciones, comunidades y la sociedad en general." </w:t>
      </w:r>
      <w:r>
        <w:rPr>
          <w:rFonts w:ascii="Calibri" w:eastAsia="Calibri" w:hAnsi="Calibri" w:cs="Calibri"/>
          <w:sz w:val="24"/>
          <w:szCs w:val="24"/>
          <w:vertAlign w:val="superscript"/>
        </w:rPr>
        <w:footnoteReference w:id="2"/>
      </w:r>
    </w:p>
    <w:p w14:paraId="14FC8D7D" w14:textId="77777777" w:rsidR="00D37037" w:rsidRPr="00E73D77" w:rsidRDefault="00D37037" w:rsidP="002F73DB">
      <w:pPr>
        <w:spacing w:after="0" w:line="240" w:lineRule="auto"/>
        <w:jc w:val="both"/>
        <w:rPr>
          <w:rFonts w:ascii="Calibri" w:eastAsia="Calibri" w:hAnsi="Calibri" w:cs="Calibri"/>
          <w:i/>
          <w:sz w:val="24"/>
          <w:szCs w:val="24"/>
          <w:lang w:val="es-ES"/>
        </w:rPr>
      </w:pPr>
    </w:p>
    <w:p w14:paraId="37CCA171" w14:textId="77777777" w:rsidR="00D37037" w:rsidRPr="00E73D77" w:rsidRDefault="00D37037" w:rsidP="002F73DB">
      <w:pPr>
        <w:spacing w:after="0" w:line="240" w:lineRule="auto"/>
        <w:jc w:val="both"/>
        <w:rPr>
          <w:rFonts w:ascii="Calibri" w:eastAsia="Calibri" w:hAnsi="Calibri" w:cs="Calibri"/>
          <w:i/>
          <w:sz w:val="24"/>
          <w:szCs w:val="24"/>
          <w:lang w:val="es-ES"/>
        </w:rPr>
      </w:pPr>
    </w:p>
    <w:p w14:paraId="405A4C42" w14:textId="77777777" w:rsidR="00F706BF" w:rsidRPr="00E73D77" w:rsidRDefault="00F706BF" w:rsidP="002F73DB">
      <w:pPr>
        <w:spacing w:after="0" w:line="240" w:lineRule="auto"/>
        <w:jc w:val="both"/>
        <w:rPr>
          <w:rFonts w:ascii="Calibri" w:eastAsia="Calibri" w:hAnsi="Calibri" w:cs="Calibri"/>
          <w:i/>
          <w:sz w:val="24"/>
          <w:szCs w:val="24"/>
          <w:lang w:val="es-ES"/>
        </w:rPr>
      </w:pPr>
    </w:p>
    <w:p w14:paraId="632C6281" w14:textId="77777777" w:rsidR="00F706BF" w:rsidRPr="00E73D77" w:rsidRDefault="00F706BF" w:rsidP="002F73DB">
      <w:pPr>
        <w:spacing w:after="0" w:line="240" w:lineRule="auto"/>
        <w:jc w:val="both"/>
        <w:rPr>
          <w:rFonts w:ascii="Calibri" w:eastAsia="Calibri" w:hAnsi="Calibri" w:cs="Calibri"/>
          <w:i/>
          <w:sz w:val="24"/>
          <w:szCs w:val="24"/>
          <w:lang w:val="es-ES"/>
        </w:rPr>
      </w:pPr>
    </w:p>
    <w:p w14:paraId="38CBE999" w14:textId="77777777" w:rsidR="00F706BF" w:rsidRPr="00E73D77" w:rsidRDefault="00F706BF" w:rsidP="002F73DB">
      <w:pPr>
        <w:spacing w:after="0" w:line="240" w:lineRule="auto"/>
        <w:jc w:val="both"/>
        <w:rPr>
          <w:rFonts w:ascii="Calibri" w:eastAsia="Calibri" w:hAnsi="Calibri" w:cs="Calibri"/>
          <w:i/>
          <w:sz w:val="24"/>
          <w:szCs w:val="24"/>
          <w:lang w:val="es-ES"/>
        </w:rPr>
      </w:pPr>
    </w:p>
    <w:p w14:paraId="01CD5A4B" w14:textId="77777777" w:rsidR="00F706BF" w:rsidRPr="00E73D77" w:rsidRDefault="00F706BF" w:rsidP="002F73DB">
      <w:pPr>
        <w:spacing w:after="0" w:line="240" w:lineRule="auto"/>
        <w:jc w:val="both"/>
        <w:rPr>
          <w:rFonts w:ascii="Calibri" w:eastAsia="Calibri" w:hAnsi="Calibri" w:cs="Calibri"/>
          <w:i/>
          <w:sz w:val="24"/>
          <w:szCs w:val="24"/>
          <w:lang w:val="es-ES"/>
        </w:rPr>
      </w:pPr>
    </w:p>
    <w:p w14:paraId="3E0D9C34" w14:textId="77777777" w:rsidR="00F706BF" w:rsidRPr="00E73D77" w:rsidRDefault="00F706BF" w:rsidP="002F73DB">
      <w:pPr>
        <w:spacing w:after="0" w:line="240" w:lineRule="auto"/>
        <w:jc w:val="both"/>
        <w:rPr>
          <w:rFonts w:ascii="Calibri" w:eastAsia="Calibri" w:hAnsi="Calibri" w:cs="Calibri"/>
          <w:i/>
          <w:sz w:val="24"/>
          <w:szCs w:val="24"/>
          <w:lang w:val="es-ES"/>
        </w:rPr>
      </w:pPr>
    </w:p>
    <w:p w14:paraId="2B2E5022" w14:textId="77777777" w:rsidR="00F706BF" w:rsidRPr="00E73D77" w:rsidRDefault="00F706BF" w:rsidP="002F73DB">
      <w:pPr>
        <w:spacing w:after="0" w:line="240" w:lineRule="auto"/>
        <w:jc w:val="both"/>
        <w:rPr>
          <w:rFonts w:ascii="Calibri" w:eastAsia="Calibri" w:hAnsi="Calibri" w:cs="Calibri"/>
          <w:i/>
          <w:sz w:val="24"/>
          <w:szCs w:val="24"/>
          <w:lang w:val="es-ES"/>
        </w:rPr>
      </w:pPr>
    </w:p>
    <w:p w14:paraId="2AC4FFA5" w14:textId="77777777" w:rsidR="00F706BF" w:rsidRPr="00E73D77" w:rsidRDefault="00F706BF" w:rsidP="002F73DB">
      <w:pPr>
        <w:spacing w:after="0" w:line="240" w:lineRule="auto"/>
        <w:jc w:val="both"/>
        <w:rPr>
          <w:rFonts w:ascii="Calibri" w:eastAsia="Calibri" w:hAnsi="Calibri" w:cs="Calibri"/>
          <w:i/>
          <w:sz w:val="24"/>
          <w:szCs w:val="24"/>
          <w:lang w:val="es-ES"/>
        </w:rPr>
      </w:pPr>
    </w:p>
    <w:p w14:paraId="629027DE" w14:textId="77777777" w:rsidR="00F706BF" w:rsidRPr="00E73D77" w:rsidRDefault="00F706BF" w:rsidP="002F73DB">
      <w:pPr>
        <w:spacing w:after="0" w:line="240" w:lineRule="auto"/>
        <w:jc w:val="both"/>
        <w:rPr>
          <w:rFonts w:ascii="Calibri" w:eastAsia="Calibri" w:hAnsi="Calibri" w:cs="Calibri"/>
          <w:i/>
          <w:sz w:val="24"/>
          <w:szCs w:val="24"/>
          <w:lang w:val="es-ES"/>
        </w:rPr>
      </w:pPr>
    </w:p>
    <w:p w14:paraId="4F566210" w14:textId="77777777" w:rsidR="00F706BF" w:rsidRPr="00E73D77" w:rsidRDefault="00F706BF" w:rsidP="002F73DB">
      <w:pPr>
        <w:spacing w:after="0" w:line="240" w:lineRule="auto"/>
        <w:jc w:val="both"/>
        <w:rPr>
          <w:rFonts w:ascii="Calibri" w:eastAsia="Calibri" w:hAnsi="Calibri" w:cs="Calibri"/>
          <w:i/>
          <w:sz w:val="24"/>
          <w:szCs w:val="24"/>
          <w:lang w:val="es-ES"/>
        </w:rPr>
      </w:pPr>
    </w:p>
    <w:p w14:paraId="3FFCE7AA" w14:textId="77777777" w:rsidR="00F706BF" w:rsidRPr="00E73D77" w:rsidRDefault="00F706BF" w:rsidP="002F73DB">
      <w:pPr>
        <w:spacing w:after="0" w:line="240" w:lineRule="auto"/>
        <w:jc w:val="both"/>
        <w:rPr>
          <w:rFonts w:ascii="Calibri" w:eastAsia="Calibri" w:hAnsi="Calibri" w:cs="Calibri"/>
          <w:i/>
          <w:sz w:val="24"/>
          <w:szCs w:val="24"/>
          <w:lang w:val="es-ES"/>
        </w:rPr>
      </w:pPr>
    </w:p>
    <w:p w14:paraId="64503527" w14:textId="77777777" w:rsidR="00F706BF" w:rsidRPr="00E73D77" w:rsidRDefault="00F706BF" w:rsidP="002F73DB">
      <w:pPr>
        <w:spacing w:after="0" w:line="240" w:lineRule="auto"/>
        <w:jc w:val="both"/>
        <w:rPr>
          <w:rFonts w:ascii="Calibri" w:eastAsia="Calibri" w:hAnsi="Calibri" w:cs="Calibri"/>
          <w:i/>
          <w:sz w:val="24"/>
          <w:szCs w:val="24"/>
          <w:lang w:val="es-ES"/>
        </w:rPr>
      </w:pPr>
    </w:p>
    <w:p w14:paraId="7414158C" w14:textId="77777777" w:rsidR="00F706BF" w:rsidRPr="00E73D77" w:rsidRDefault="00F706BF" w:rsidP="002F73DB">
      <w:pPr>
        <w:spacing w:after="0" w:line="240" w:lineRule="auto"/>
        <w:jc w:val="both"/>
        <w:rPr>
          <w:rFonts w:ascii="Calibri" w:eastAsia="Calibri" w:hAnsi="Calibri" w:cs="Calibri"/>
          <w:i/>
          <w:sz w:val="24"/>
          <w:szCs w:val="24"/>
          <w:lang w:val="es-ES"/>
        </w:rPr>
      </w:pPr>
    </w:p>
    <w:p w14:paraId="418B89C8" w14:textId="77777777" w:rsidR="00F706BF" w:rsidRPr="00E73D77" w:rsidRDefault="00F706BF" w:rsidP="002F73DB">
      <w:pPr>
        <w:spacing w:after="0" w:line="240" w:lineRule="auto"/>
        <w:jc w:val="both"/>
        <w:rPr>
          <w:rFonts w:ascii="Calibri" w:eastAsia="Calibri" w:hAnsi="Calibri" w:cs="Calibri"/>
          <w:i/>
          <w:sz w:val="24"/>
          <w:szCs w:val="24"/>
          <w:lang w:val="es-ES"/>
        </w:rPr>
      </w:pPr>
    </w:p>
    <w:p w14:paraId="2131831E" w14:textId="3BFBE5E7" w:rsidR="00081CB8" w:rsidRDefault="00E73D77">
      <w:pPr>
        <w:pStyle w:val="Heading1"/>
        <w:numPr>
          <w:ilvl w:val="0"/>
          <w:numId w:val="16"/>
        </w:numPr>
        <w:rPr>
          <w:rFonts w:ascii="Calibri" w:eastAsia="Calibri" w:hAnsi="Calibri" w:cs="Calibri"/>
          <w:b/>
          <w:bCs w:val="0"/>
          <w:color w:val="47653F" w:themeColor="accent3"/>
          <w:sz w:val="28"/>
        </w:rPr>
      </w:pPr>
      <w:bookmarkStart w:id="2" w:name="_Toc156386213"/>
      <w:proofErr w:type="spellStart"/>
      <w:r w:rsidRPr="00744749">
        <w:rPr>
          <w:rFonts w:ascii="Calibri" w:eastAsia="Calibri" w:hAnsi="Calibri" w:cs="Calibri"/>
          <w:b/>
          <w:bCs w:val="0"/>
          <w:color w:val="47653F" w:themeColor="accent3"/>
        </w:rPr>
        <w:lastRenderedPageBreak/>
        <w:t>Propósito</w:t>
      </w:r>
      <w:bookmarkEnd w:id="2"/>
      <w:proofErr w:type="spellEnd"/>
      <w:r>
        <w:rPr>
          <w:rFonts w:ascii="Calibri" w:eastAsia="Calibri" w:hAnsi="Calibri" w:cs="Calibri"/>
          <w:b/>
          <w:bCs w:val="0"/>
          <w:color w:val="47653F" w:themeColor="accent3"/>
        </w:rPr>
        <w:t xml:space="preserve"> del manual</w:t>
      </w:r>
    </w:p>
    <w:p w14:paraId="037FD7FD" w14:textId="77777777" w:rsidR="00315269" w:rsidRPr="00315269" w:rsidRDefault="00315269" w:rsidP="00315269">
      <w:pPr>
        <w:pStyle w:val="InformaesdeContacto"/>
      </w:pPr>
    </w:p>
    <w:p w14:paraId="5A8DC054"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lang w:val="es-ES"/>
        </w:rPr>
        <w:t xml:space="preserve">Este Manual está dirigido a profesores, formadores, responsables de centros escolares y otros profesionales de la enseñanza.  </w:t>
      </w:r>
    </w:p>
    <w:p w14:paraId="0B1831EF" w14:textId="77777777" w:rsidR="00B33AA0" w:rsidRPr="00E73D77" w:rsidRDefault="00B33AA0">
      <w:pPr>
        <w:spacing w:after="0" w:line="240" w:lineRule="auto"/>
        <w:jc w:val="both"/>
        <w:rPr>
          <w:rFonts w:ascii="Calibri" w:eastAsia="Calibri" w:hAnsi="Calibri" w:cs="Calibri"/>
          <w:sz w:val="24"/>
          <w:szCs w:val="24"/>
          <w:lang w:val="es-ES"/>
        </w:rPr>
      </w:pPr>
    </w:p>
    <w:p w14:paraId="3A404204"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lang w:val="es-ES"/>
        </w:rPr>
        <w:t xml:space="preserve">Este Manual es un recurso educativo que pretende ofrecer información exhaustiva sobre las diversas cuestiones medioambientales abordadas en el juego, como el reciclaje, la conservación del agua, el ahorro de electricidad, la reutilización, el transporte/la movilidad, la eliminación de residuos no reciclables y el consumo de productos alimentarios ecológicos. </w:t>
      </w:r>
    </w:p>
    <w:p w14:paraId="4E316307" w14:textId="77777777" w:rsidR="00E13939" w:rsidRPr="00E73D77" w:rsidRDefault="00E13939">
      <w:pPr>
        <w:spacing w:after="0" w:line="240" w:lineRule="auto"/>
        <w:jc w:val="both"/>
        <w:rPr>
          <w:rFonts w:ascii="Calibri" w:eastAsia="Calibri" w:hAnsi="Calibri" w:cs="Calibri"/>
          <w:sz w:val="24"/>
          <w:szCs w:val="24"/>
          <w:lang w:val="es-ES"/>
        </w:rPr>
      </w:pPr>
    </w:p>
    <w:p w14:paraId="57B0D9A2"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lang w:val="es-ES"/>
        </w:rPr>
        <w:t xml:space="preserve">Proporciona orientación sobre cómo introducir el juego, establecer objetivos de aprendizaje y alinearlo con las normas del plan de estudios. También puede ayudar en la planificación de las lecciones, ayudando a los profesores a integrar el juego en sus planes de clase de manera eficaz. </w:t>
      </w:r>
    </w:p>
    <w:p w14:paraId="369A10BE" w14:textId="77777777" w:rsidR="00B33AA0" w:rsidRPr="00E73D77" w:rsidRDefault="00B33AA0">
      <w:pPr>
        <w:spacing w:after="0" w:line="240" w:lineRule="auto"/>
        <w:jc w:val="both"/>
        <w:rPr>
          <w:rFonts w:ascii="Calibri" w:eastAsia="Calibri" w:hAnsi="Calibri" w:cs="Calibri"/>
          <w:sz w:val="24"/>
          <w:szCs w:val="24"/>
          <w:lang w:val="es-ES"/>
        </w:rPr>
      </w:pPr>
    </w:p>
    <w:p w14:paraId="4F810A49"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lang w:val="es-ES"/>
        </w:rPr>
        <w:t xml:space="preserve">El Manual ofrece instrucciones de juego: instrucciones paso a paso sobre cómo jugar: mecánica del juego, escenarios, controles, objetivos, etc. - para que los profesores conozcan a fondo la mecánica del </w:t>
      </w:r>
      <w:r w:rsidR="007B2408" w:rsidRPr="00E73D77">
        <w:rPr>
          <w:rFonts w:ascii="Calibri" w:eastAsia="Calibri" w:hAnsi="Calibri" w:cs="Calibri"/>
          <w:sz w:val="24"/>
          <w:szCs w:val="24"/>
          <w:lang w:val="es-ES"/>
        </w:rPr>
        <w:t xml:space="preserve">juego y puedan ayudar, </w:t>
      </w:r>
      <w:r w:rsidRPr="00E73D77">
        <w:rPr>
          <w:rFonts w:ascii="Calibri" w:eastAsia="Calibri" w:hAnsi="Calibri" w:cs="Calibri"/>
          <w:sz w:val="24"/>
          <w:szCs w:val="24"/>
          <w:lang w:val="es-ES"/>
        </w:rPr>
        <w:t>apoyar y guiar a sus alumnos. También ofrece actividades complementarias y consejos para ampliar el aprendizaje más allá del juego.</w:t>
      </w:r>
    </w:p>
    <w:p w14:paraId="24747461" w14:textId="77777777" w:rsidR="00B33AA0" w:rsidRPr="00E73D77" w:rsidRDefault="00B33AA0">
      <w:pPr>
        <w:spacing w:after="0" w:line="240" w:lineRule="auto"/>
        <w:jc w:val="both"/>
        <w:rPr>
          <w:rFonts w:ascii="Calibri" w:eastAsia="Calibri" w:hAnsi="Calibri" w:cs="Calibri"/>
          <w:sz w:val="24"/>
          <w:szCs w:val="24"/>
          <w:lang w:val="es-ES"/>
        </w:rPr>
      </w:pPr>
    </w:p>
    <w:p w14:paraId="22A16942"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lang w:val="es-ES"/>
        </w:rPr>
        <w:t>Junto con los demás materiales y actividades</w:t>
      </w:r>
      <w:r w:rsidR="00063879" w:rsidRPr="00E73D77">
        <w:rPr>
          <w:rFonts w:ascii="Calibri" w:eastAsia="Calibri" w:hAnsi="Calibri" w:cs="Calibri"/>
          <w:sz w:val="24"/>
          <w:szCs w:val="24"/>
          <w:lang w:val="es-ES"/>
        </w:rPr>
        <w:t xml:space="preserve">, este Manual, permite reflexionar, debatir y plantear preguntas relacionadas con los temas y retos del juego. Estas indicaciones pueden fomentar conversaciones significativas entre los alumnos, permitiéndoles reflexionar sobre sus acciones en el juego y relacionarlas con cuestiones medioambientales del mundo real. </w:t>
      </w:r>
    </w:p>
    <w:p w14:paraId="254FCF69" w14:textId="77777777" w:rsidR="00B33AA0" w:rsidRPr="00E73D77" w:rsidRDefault="00B33AA0">
      <w:pPr>
        <w:spacing w:after="0" w:line="240" w:lineRule="auto"/>
        <w:jc w:val="both"/>
        <w:rPr>
          <w:rFonts w:ascii="Calibri" w:eastAsia="Calibri" w:hAnsi="Calibri" w:cs="Calibri"/>
          <w:sz w:val="24"/>
          <w:szCs w:val="24"/>
          <w:lang w:val="es-ES"/>
        </w:rPr>
      </w:pPr>
    </w:p>
    <w:p w14:paraId="01D4BF19"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lang w:val="es-ES"/>
        </w:rPr>
        <w:t xml:space="preserve">En general, el Manual del profesor sirve como material de apoyo integral para los educadores, permitiéndoles maximizar el impacto educativo del juego serio y facilitar experiencias de aprendizaje significativas relacionadas con la conservación de los recursos y la protección de la naturaleza en general y, en concreto, sobre reciclaje, conservación del agua, ahorro de electricidad, reutilización, transporte/movilidad, eliminación de residuos no reciclables y consumo de productos alimentarios ecológicos.  </w:t>
      </w:r>
    </w:p>
    <w:p w14:paraId="59B3CE4A"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lang w:val="es-ES"/>
        </w:rPr>
        <w:t>Experimentar la sostenibilidad (enseñanza-aprendizaje experiencial) es esencial para estimular un cambio de mentalidad. Esto, a su vez, puede promover la acción en un cambio de las pautas de consumo.</w:t>
      </w:r>
    </w:p>
    <w:p w14:paraId="61FDCD2B" w14:textId="77777777" w:rsidR="00B33AA0" w:rsidRPr="00E73D77" w:rsidRDefault="00B33AA0">
      <w:pPr>
        <w:spacing w:after="0" w:line="240" w:lineRule="auto"/>
        <w:jc w:val="both"/>
        <w:rPr>
          <w:rFonts w:ascii="Calibri" w:eastAsia="Calibri" w:hAnsi="Calibri" w:cs="Calibri"/>
          <w:b/>
          <w:color w:val="5B9BD5"/>
          <w:sz w:val="24"/>
          <w:szCs w:val="24"/>
          <w:lang w:val="es-ES"/>
        </w:rPr>
      </w:pPr>
    </w:p>
    <w:p w14:paraId="60B4C4C2" w14:textId="77777777" w:rsidR="009D1FE2" w:rsidRPr="00E73D77" w:rsidRDefault="009D1FE2">
      <w:pPr>
        <w:spacing w:after="0" w:line="240" w:lineRule="auto"/>
        <w:jc w:val="both"/>
        <w:rPr>
          <w:rFonts w:ascii="Calibri" w:eastAsia="Calibri" w:hAnsi="Calibri" w:cs="Calibri"/>
          <w:b/>
          <w:color w:val="5B9BD5"/>
          <w:sz w:val="24"/>
          <w:szCs w:val="24"/>
          <w:lang w:val="es-ES"/>
        </w:rPr>
      </w:pPr>
    </w:p>
    <w:p w14:paraId="11ED3406" w14:textId="77777777" w:rsidR="009D1FE2" w:rsidRPr="00E73D77" w:rsidRDefault="009D1FE2">
      <w:pPr>
        <w:spacing w:after="0" w:line="240" w:lineRule="auto"/>
        <w:jc w:val="both"/>
        <w:rPr>
          <w:rFonts w:ascii="Calibri" w:eastAsia="Calibri" w:hAnsi="Calibri" w:cs="Calibri"/>
          <w:b/>
          <w:color w:val="5B9BD5"/>
          <w:sz w:val="24"/>
          <w:szCs w:val="24"/>
          <w:lang w:val="es-ES"/>
        </w:rPr>
      </w:pPr>
    </w:p>
    <w:p w14:paraId="53F19316" w14:textId="77777777" w:rsidR="009D1FE2" w:rsidRPr="00E73D77" w:rsidRDefault="009D1FE2">
      <w:pPr>
        <w:spacing w:after="0" w:line="240" w:lineRule="auto"/>
        <w:jc w:val="both"/>
        <w:rPr>
          <w:rFonts w:ascii="Calibri" w:eastAsia="Calibri" w:hAnsi="Calibri" w:cs="Calibri"/>
          <w:b/>
          <w:color w:val="5B9BD5"/>
          <w:sz w:val="24"/>
          <w:szCs w:val="24"/>
          <w:lang w:val="es-ES"/>
        </w:rPr>
      </w:pPr>
    </w:p>
    <w:p w14:paraId="75A482B7" w14:textId="77777777" w:rsidR="00081CB8" w:rsidRPr="00E73D77" w:rsidRDefault="00E73D77">
      <w:pPr>
        <w:spacing w:after="0" w:line="240" w:lineRule="auto"/>
        <w:jc w:val="both"/>
        <w:rPr>
          <w:rFonts w:ascii="Calibri" w:eastAsia="Calibri" w:hAnsi="Calibri" w:cs="Calibri"/>
          <w:b/>
          <w:color w:val="5B9BD5"/>
          <w:sz w:val="24"/>
          <w:szCs w:val="24"/>
          <w:lang w:val="es-ES"/>
        </w:rPr>
      </w:pPr>
      <w:r>
        <w:rPr>
          <w:rFonts w:ascii="Calibri" w:eastAsia="Calibri" w:hAnsi="Calibri" w:cs="Calibri"/>
          <w:noProof/>
          <w:sz w:val="24"/>
          <w:szCs w:val="24"/>
          <w:lang w:val="pt-PT"/>
        </w:rPr>
        <w:drawing>
          <wp:anchor distT="0" distB="0" distL="114300" distR="114300" simplePos="0" relativeHeight="251662336" behindDoc="0" locked="0" layoutInCell="1" allowOverlap="1" wp14:anchorId="1632942B" wp14:editId="0D4E925C">
            <wp:simplePos x="0" y="0"/>
            <wp:positionH relativeFrom="margin">
              <wp:align>center</wp:align>
            </wp:positionH>
            <wp:positionV relativeFrom="paragraph">
              <wp:posOffset>-595267</wp:posOffset>
            </wp:positionV>
            <wp:extent cx="3607435" cy="2952750"/>
            <wp:effectExtent l="0" t="0" r="0" b="0"/>
            <wp:wrapNone/>
            <wp:docPr id="150204306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43064" name="Imagem 1502043064"/>
                    <pic:cNvPicPr/>
                  </pic:nvPicPr>
                  <pic:blipFill>
                    <a:blip r:embed="rId14">
                      <a:extLst>
                        <a:ext uri="{28A0092B-C50C-407E-A947-70E740481C1C}">
                          <a14:useLocalDpi xmlns:a14="http://schemas.microsoft.com/office/drawing/2010/main" val="0"/>
                        </a:ext>
                      </a:extLst>
                    </a:blip>
                    <a:stretch>
                      <a:fillRect/>
                    </a:stretch>
                  </pic:blipFill>
                  <pic:spPr>
                    <a:xfrm>
                      <a:off x="0" y="0"/>
                      <a:ext cx="3607435" cy="2952750"/>
                    </a:xfrm>
                    <a:prstGeom prst="rect">
                      <a:avLst/>
                    </a:prstGeom>
                  </pic:spPr>
                </pic:pic>
              </a:graphicData>
            </a:graphic>
            <wp14:sizeRelH relativeFrom="margin">
              <wp14:pctWidth>0</wp14:pctWidth>
            </wp14:sizeRelH>
            <wp14:sizeRelV relativeFrom="margin">
              <wp14:pctHeight>0</wp14:pctHeight>
            </wp14:sizeRelV>
          </wp:anchor>
        </w:drawing>
      </w:r>
    </w:p>
    <w:p w14:paraId="43378A83" w14:textId="77777777" w:rsidR="009D1FE2" w:rsidRPr="00E73D77" w:rsidRDefault="009D1FE2">
      <w:pPr>
        <w:spacing w:after="0" w:line="240" w:lineRule="auto"/>
        <w:jc w:val="both"/>
        <w:rPr>
          <w:rFonts w:ascii="Calibri" w:eastAsia="Calibri" w:hAnsi="Calibri" w:cs="Calibri"/>
          <w:b/>
          <w:color w:val="5B9BD5"/>
          <w:sz w:val="24"/>
          <w:szCs w:val="24"/>
          <w:lang w:val="es-ES"/>
        </w:rPr>
      </w:pPr>
    </w:p>
    <w:p w14:paraId="44C989F3" w14:textId="77777777" w:rsidR="009D1FE2" w:rsidRPr="00E73D77" w:rsidRDefault="009D1FE2">
      <w:pPr>
        <w:spacing w:after="0" w:line="240" w:lineRule="auto"/>
        <w:jc w:val="both"/>
        <w:rPr>
          <w:rFonts w:ascii="Calibri" w:eastAsia="Calibri" w:hAnsi="Calibri" w:cs="Calibri"/>
          <w:b/>
          <w:color w:val="5B9BD5"/>
          <w:sz w:val="24"/>
          <w:szCs w:val="24"/>
          <w:lang w:val="es-ES"/>
        </w:rPr>
      </w:pPr>
    </w:p>
    <w:p w14:paraId="02BDF843" w14:textId="77777777" w:rsidR="009D1FE2" w:rsidRPr="00E73D77" w:rsidRDefault="009D1FE2">
      <w:pPr>
        <w:spacing w:after="0" w:line="240" w:lineRule="auto"/>
        <w:jc w:val="both"/>
        <w:rPr>
          <w:rFonts w:ascii="Calibri" w:eastAsia="Calibri" w:hAnsi="Calibri" w:cs="Calibri"/>
          <w:b/>
          <w:color w:val="5B9BD5"/>
          <w:sz w:val="24"/>
          <w:szCs w:val="24"/>
          <w:lang w:val="es-ES"/>
        </w:rPr>
      </w:pPr>
    </w:p>
    <w:p w14:paraId="4CE9D2AB" w14:textId="77777777" w:rsidR="009D1FE2" w:rsidRPr="00E73D77" w:rsidRDefault="009D1FE2">
      <w:pPr>
        <w:spacing w:after="0" w:line="240" w:lineRule="auto"/>
        <w:jc w:val="both"/>
        <w:rPr>
          <w:rFonts w:ascii="Calibri" w:eastAsia="Calibri" w:hAnsi="Calibri" w:cs="Calibri"/>
          <w:b/>
          <w:color w:val="5B9BD5"/>
          <w:sz w:val="24"/>
          <w:szCs w:val="24"/>
          <w:lang w:val="es-ES"/>
        </w:rPr>
      </w:pPr>
    </w:p>
    <w:p w14:paraId="4143CA08" w14:textId="77777777" w:rsidR="009D1FE2" w:rsidRPr="00E73D77" w:rsidRDefault="009D1FE2">
      <w:pPr>
        <w:spacing w:after="0" w:line="240" w:lineRule="auto"/>
        <w:jc w:val="both"/>
        <w:rPr>
          <w:rFonts w:ascii="Calibri" w:eastAsia="Calibri" w:hAnsi="Calibri" w:cs="Calibri"/>
          <w:b/>
          <w:color w:val="5B9BD5"/>
          <w:sz w:val="24"/>
          <w:szCs w:val="24"/>
          <w:lang w:val="es-ES"/>
        </w:rPr>
      </w:pPr>
    </w:p>
    <w:p w14:paraId="60AA7291" w14:textId="77777777" w:rsidR="009D1FE2" w:rsidRPr="00E73D77" w:rsidRDefault="009D1FE2">
      <w:pPr>
        <w:spacing w:after="0" w:line="240" w:lineRule="auto"/>
        <w:jc w:val="both"/>
        <w:rPr>
          <w:rFonts w:ascii="Calibri" w:eastAsia="Calibri" w:hAnsi="Calibri" w:cs="Calibri"/>
          <w:b/>
          <w:color w:val="5B9BD5"/>
          <w:sz w:val="24"/>
          <w:szCs w:val="24"/>
          <w:lang w:val="es-ES"/>
        </w:rPr>
      </w:pPr>
    </w:p>
    <w:p w14:paraId="05FA0078" w14:textId="77777777" w:rsidR="009D1FE2" w:rsidRPr="00E73D77" w:rsidRDefault="009D1FE2">
      <w:pPr>
        <w:spacing w:after="0" w:line="240" w:lineRule="auto"/>
        <w:jc w:val="both"/>
        <w:rPr>
          <w:rFonts w:ascii="Calibri" w:eastAsia="Calibri" w:hAnsi="Calibri" w:cs="Calibri"/>
          <w:b/>
          <w:color w:val="5B9BD5"/>
          <w:sz w:val="24"/>
          <w:szCs w:val="24"/>
          <w:lang w:val="es-ES"/>
        </w:rPr>
      </w:pPr>
    </w:p>
    <w:p w14:paraId="62F09C43" w14:textId="77777777" w:rsidR="009D1FE2" w:rsidRPr="00E73D77" w:rsidRDefault="009D1FE2">
      <w:pPr>
        <w:spacing w:after="0" w:line="240" w:lineRule="auto"/>
        <w:jc w:val="both"/>
        <w:rPr>
          <w:rFonts w:ascii="Calibri" w:eastAsia="Calibri" w:hAnsi="Calibri" w:cs="Calibri"/>
          <w:b/>
          <w:color w:val="5B9BD5"/>
          <w:sz w:val="24"/>
          <w:szCs w:val="24"/>
          <w:lang w:val="es-ES"/>
        </w:rPr>
      </w:pPr>
    </w:p>
    <w:p w14:paraId="02945A3D"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b/>
          <w:sz w:val="24"/>
          <w:szCs w:val="24"/>
          <w:lang w:val="es-ES"/>
        </w:rPr>
        <w:lastRenderedPageBreak/>
        <w:t>El objetivo final de una educación para la sostenibilidad es cuando el recinto escolar se considera un microcosmos de la comunidad en general y funciona como un aula al aire libre</w:t>
      </w:r>
      <w:r w:rsidRPr="00E73D77">
        <w:rPr>
          <w:rFonts w:ascii="Calibri" w:eastAsia="Calibri" w:hAnsi="Calibri" w:cs="Calibri"/>
          <w:sz w:val="24"/>
          <w:szCs w:val="24"/>
          <w:lang w:val="es-ES"/>
        </w:rPr>
        <w:t xml:space="preserve">; cuando los proyectos de los alumnos se centran en las necesidades reales de la comunidad y los recursos comunitarios mejoran el aprendizaje de los alumnos; cuando los alumnos cumplen los objetivos de aprendizaje del plan de estudios iniciando y participando en proyectos reales de búsqueda y resolución de problemas que benefician directamente a la comunidad fuera de la escuela.  Esto ayuda a los estudiantes a ver por qué las </w:t>
      </w:r>
      <w:r w:rsidRPr="00E73D77">
        <w:rPr>
          <w:rFonts w:ascii="Calibri" w:eastAsia="Calibri" w:hAnsi="Calibri" w:cs="Calibri"/>
          <w:b/>
          <w:sz w:val="24"/>
          <w:szCs w:val="24"/>
          <w:lang w:val="es-ES"/>
        </w:rPr>
        <w:t xml:space="preserve">habilidades y conocimientos del currículo son importantes para las situaciones de la vida real, y les ayuda a transferir lo que han aprendido a diferentes contextos, al tiempo que </w:t>
      </w:r>
      <w:r w:rsidRPr="00E73D77">
        <w:rPr>
          <w:rFonts w:ascii="Calibri" w:eastAsia="Calibri" w:hAnsi="Calibri" w:cs="Calibri"/>
          <w:sz w:val="24"/>
          <w:szCs w:val="24"/>
          <w:lang w:val="es-ES"/>
        </w:rPr>
        <w:t>aportan recursos estudiantiles a la mejora real de la comunidad.</w:t>
      </w:r>
    </w:p>
    <w:p w14:paraId="10568C30" w14:textId="77777777" w:rsidR="00B06B4E" w:rsidRPr="00E73D77" w:rsidRDefault="00B06B4E" w:rsidP="003101EF">
      <w:pPr>
        <w:spacing w:after="0" w:line="240" w:lineRule="auto"/>
        <w:jc w:val="both"/>
        <w:rPr>
          <w:rFonts w:ascii="Calibri" w:eastAsia="Calibri" w:hAnsi="Calibri" w:cs="Calibri"/>
          <w:sz w:val="24"/>
          <w:szCs w:val="24"/>
          <w:lang w:val="es-ES"/>
        </w:rPr>
      </w:pPr>
    </w:p>
    <w:p w14:paraId="634CBF7D" w14:textId="77777777" w:rsidR="009D130C" w:rsidRPr="00E73D77" w:rsidRDefault="009D130C" w:rsidP="003101EF">
      <w:pPr>
        <w:spacing w:after="0" w:line="240" w:lineRule="auto"/>
        <w:jc w:val="both"/>
        <w:rPr>
          <w:rFonts w:ascii="Calibri" w:eastAsia="Calibri" w:hAnsi="Calibri" w:cs="Calibri"/>
          <w:sz w:val="24"/>
          <w:szCs w:val="24"/>
          <w:lang w:val="es-ES"/>
        </w:rPr>
      </w:pPr>
    </w:p>
    <w:p w14:paraId="125B1C25" w14:textId="77777777" w:rsidR="009D130C" w:rsidRPr="00E73D77" w:rsidRDefault="009D130C" w:rsidP="003101EF">
      <w:pPr>
        <w:spacing w:after="0" w:line="240" w:lineRule="auto"/>
        <w:jc w:val="both"/>
        <w:rPr>
          <w:rFonts w:ascii="Calibri" w:eastAsia="Calibri" w:hAnsi="Calibri" w:cs="Calibri"/>
          <w:sz w:val="24"/>
          <w:szCs w:val="24"/>
          <w:lang w:val="es-ES"/>
        </w:rPr>
      </w:pPr>
    </w:p>
    <w:p w14:paraId="4C5362F9" w14:textId="77777777" w:rsidR="009D130C" w:rsidRPr="00E73D77" w:rsidRDefault="009D130C" w:rsidP="003101EF">
      <w:pPr>
        <w:spacing w:after="0" w:line="240" w:lineRule="auto"/>
        <w:jc w:val="both"/>
        <w:rPr>
          <w:rFonts w:ascii="Calibri" w:eastAsia="Calibri" w:hAnsi="Calibri" w:cs="Calibri"/>
          <w:sz w:val="24"/>
          <w:szCs w:val="24"/>
          <w:lang w:val="es-ES"/>
        </w:rPr>
      </w:pPr>
    </w:p>
    <w:p w14:paraId="3608D8C1" w14:textId="77777777" w:rsidR="009D130C" w:rsidRPr="00E73D77" w:rsidRDefault="009D130C" w:rsidP="003101EF">
      <w:pPr>
        <w:spacing w:after="0" w:line="240" w:lineRule="auto"/>
        <w:jc w:val="both"/>
        <w:rPr>
          <w:rFonts w:ascii="Calibri" w:eastAsia="Calibri" w:hAnsi="Calibri" w:cs="Calibri"/>
          <w:sz w:val="24"/>
          <w:szCs w:val="24"/>
          <w:lang w:val="es-ES"/>
        </w:rPr>
      </w:pPr>
    </w:p>
    <w:p w14:paraId="0C7025FB" w14:textId="77777777" w:rsidR="009D130C" w:rsidRPr="00E73D77" w:rsidRDefault="009D130C" w:rsidP="003101EF">
      <w:pPr>
        <w:spacing w:after="0" w:line="240" w:lineRule="auto"/>
        <w:jc w:val="both"/>
        <w:rPr>
          <w:rFonts w:ascii="Calibri" w:eastAsia="Calibri" w:hAnsi="Calibri" w:cs="Calibri"/>
          <w:sz w:val="24"/>
          <w:szCs w:val="24"/>
          <w:lang w:val="es-ES"/>
        </w:rPr>
      </w:pPr>
    </w:p>
    <w:p w14:paraId="456DB4B2" w14:textId="77777777" w:rsidR="009D130C" w:rsidRPr="00E73D77" w:rsidRDefault="009D130C" w:rsidP="003101EF">
      <w:pPr>
        <w:spacing w:after="0" w:line="240" w:lineRule="auto"/>
        <w:jc w:val="both"/>
        <w:rPr>
          <w:rFonts w:ascii="Calibri" w:eastAsia="Calibri" w:hAnsi="Calibri" w:cs="Calibri"/>
          <w:sz w:val="24"/>
          <w:szCs w:val="24"/>
          <w:lang w:val="es-ES"/>
        </w:rPr>
      </w:pPr>
    </w:p>
    <w:p w14:paraId="1CB9F871" w14:textId="77777777" w:rsidR="009D130C" w:rsidRPr="00E73D77" w:rsidRDefault="009D130C" w:rsidP="003101EF">
      <w:pPr>
        <w:spacing w:after="0" w:line="240" w:lineRule="auto"/>
        <w:jc w:val="both"/>
        <w:rPr>
          <w:rFonts w:ascii="Calibri" w:eastAsia="Calibri" w:hAnsi="Calibri" w:cs="Calibri"/>
          <w:sz w:val="24"/>
          <w:szCs w:val="24"/>
          <w:lang w:val="es-ES"/>
        </w:rPr>
      </w:pPr>
    </w:p>
    <w:p w14:paraId="257CD07C" w14:textId="77777777" w:rsidR="009D130C" w:rsidRPr="00E73D77" w:rsidRDefault="009D130C" w:rsidP="003101EF">
      <w:pPr>
        <w:spacing w:after="0" w:line="240" w:lineRule="auto"/>
        <w:jc w:val="both"/>
        <w:rPr>
          <w:rFonts w:ascii="Calibri" w:eastAsia="Calibri" w:hAnsi="Calibri" w:cs="Calibri"/>
          <w:sz w:val="24"/>
          <w:szCs w:val="24"/>
          <w:lang w:val="es-ES"/>
        </w:rPr>
      </w:pPr>
    </w:p>
    <w:p w14:paraId="4056D8D3" w14:textId="77777777" w:rsidR="009D130C" w:rsidRPr="00E73D77" w:rsidRDefault="009D130C" w:rsidP="003101EF">
      <w:pPr>
        <w:spacing w:after="0" w:line="240" w:lineRule="auto"/>
        <w:jc w:val="both"/>
        <w:rPr>
          <w:rFonts w:ascii="Calibri" w:eastAsia="Calibri" w:hAnsi="Calibri" w:cs="Calibri"/>
          <w:sz w:val="24"/>
          <w:szCs w:val="24"/>
          <w:lang w:val="es-ES"/>
        </w:rPr>
      </w:pPr>
    </w:p>
    <w:p w14:paraId="5EC8DDD5" w14:textId="77777777" w:rsidR="009D130C" w:rsidRPr="00E73D77" w:rsidRDefault="009D130C" w:rsidP="003101EF">
      <w:pPr>
        <w:spacing w:after="0" w:line="240" w:lineRule="auto"/>
        <w:jc w:val="both"/>
        <w:rPr>
          <w:rFonts w:ascii="Calibri" w:eastAsia="Calibri" w:hAnsi="Calibri" w:cs="Calibri"/>
          <w:sz w:val="24"/>
          <w:szCs w:val="24"/>
          <w:lang w:val="es-ES"/>
        </w:rPr>
      </w:pPr>
    </w:p>
    <w:p w14:paraId="5AF323A5" w14:textId="77777777" w:rsidR="009D130C" w:rsidRPr="00E73D77" w:rsidRDefault="009D130C" w:rsidP="003101EF">
      <w:pPr>
        <w:spacing w:after="0" w:line="240" w:lineRule="auto"/>
        <w:jc w:val="both"/>
        <w:rPr>
          <w:rFonts w:ascii="Calibri" w:eastAsia="Calibri" w:hAnsi="Calibri" w:cs="Calibri"/>
          <w:sz w:val="24"/>
          <w:szCs w:val="24"/>
          <w:lang w:val="es-ES"/>
        </w:rPr>
      </w:pPr>
    </w:p>
    <w:p w14:paraId="3CAB6707" w14:textId="77777777" w:rsidR="009D130C" w:rsidRPr="00E73D77" w:rsidRDefault="009D130C" w:rsidP="003101EF">
      <w:pPr>
        <w:spacing w:after="0" w:line="240" w:lineRule="auto"/>
        <w:jc w:val="both"/>
        <w:rPr>
          <w:rFonts w:ascii="Calibri" w:eastAsia="Calibri" w:hAnsi="Calibri" w:cs="Calibri"/>
          <w:sz w:val="24"/>
          <w:szCs w:val="24"/>
          <w:lang w:val="es-ES"/>
        </w:rPr>
      </w:pPr>
    </w:p>
    <w:p w14:paraId="169C5B93" w14:textId="77777777" w:rsidR="009D130C" w:rsidRPr="00E73D77" w:rsidRDefault="009D130C" w:rsidP="003101EF">
      <w:pPr>
        <w:spacing w:after="0" w:line="240" w:lineRule="auto"/>
        <w:jc w:val="both"/>
        <w:rPr>
          <w:rFonts w:ascii="Calibri" w:eastAsia="Calibri" w:hAnsi="Calibri" w:cs="Calibri"/>
          <w:sz w:val="24"/>
          <w:szCs w:val="24"/>
          <w:lang w:val="es-ES"/>
        </w:rPr>
      </w:pPr>
    </w:p>
    <w:p w14:paraId="0771DCB0" w14:textId="77777777" w:rsidR="009D130C" w:rsidRPr="00E73D77" w:rsidRDefault="009D130C" w:rsidP="003101EF">
      <w:pPr>
        <w:spacing w:after="0" w:line="240" w:lineRule="auto"/>
        <w:jc w:val="both"/>
        <w:rPr>
          <w:rFonts w:ascii="Calibri" w:eastAsia="Calibri" w:hAnsi="Calibri" w:cs="Calibri"/>
          <w:sz w:val="24"/>
          <w:szCs w:val="24"/>
          <w:lang w:val="es-ES"/>
        </w:rPr>
      </w:pPr>
    </w:p>
    <w:p w14:paraId="362C0DF3" w14:textId="77777777" w:rsidR="009D130C" w:rsidRPr="00E73D77" w:rsidRDefault="009D130C" w:rsidP="003101EF">
      <w:pPr>
        <w:spacing w:after="0" w:line="240" w:lineRule="auto"/>
        <w:jc w:val="both"/>
        <w:rPr>
          <w:rFonts w:ascii="Calibri" w:eastAsia="Calibri" w:hAnsi="Calibri" w:cs="Calibri"/>
          <w:sz w:val="24"/>
          <w:szCs w:val="24"/>
          <w:lang w:val="es-ES"/>
        </w:rPr>
      </w:pPr>
    </w:p>
    <w:p w14:paraId="531FFE17" w14:textId="77777777" w:rsidR="009D130C" w:rsidRPr="00E73D77" w:rsidRDefault="009D130C" w:rsidP="003101EF">
      <w:pPr>
        <w:spacing w:after="0" w:line="240" w:lineRule="auto"/>
        <w:jc w:val="both"/>
        <w:rPr>
          <w:rFonts w:ascii="Calibri" w:eastAsia="Calibri" w:hAnsi="Calibri" w:cs="Calibri"/>
          <w:sz w:val="24"/>
          <w:szCs w:val="24"/>
          <w:lang w:val="es-ES"/>
        </w:rPr>
      </w:pPr>
    </w:p>
    <w:p w14:paraId="0D6397E4" w14:textId="77777777" w:rsidR="009D130C" w:rsidRPr="00E73D77" w:rsidRDefault="009D130C" w:rsidP="003101EF">
      <w:pPr>
        <w:spacing w:after="0" w:line="240" w:lineRule="auto"/>
        <w:jc w:val="both"/>
        <w:rPr>
          <w:rFonts w:ascii="Calibri" w:eastAsia="Calibri" w:hAnsi="Calibri" w:cs="Calibri"/>
          <w:sz w:val="24"/>
          <w:szCs w:val="24"/>
          <w:lang w:val="es-ES"/>
        </w:rPr>
      </w:pPr>
    </w:p>
    <w:p w14:paraId="40C6D002" w14:textId="77777777" w:rsidR="009D130C" w:rsidRPr="00E73D77" w:rsidRDefault="009D130C" w:rsidP="003101EF">
      <w:pPr>
        <w:spacing w:after="0" w:line="240" w:lineRule="auto"/>
        <w:jc w:val="both"/>
        <w:rPr>
          <w:rFonts w:ascii="Calibri" w:eastAsia="Calibri" w:hAnsi="Calibri" w:cs="Calibri"/>
          <w:sz w:val="24"/>
          <w:szCs w:val="24"/>
          <w:lang w:val="es-ES"/>
        </w:rPr>
      </w:pPr>
    </w:p>
    <w:p w14:paraId="2626AFD3" w14:textId="77777777" w:rsidR="008E7E79" w:rsidRPr="00E73D77" w:rsidRDefault="008E7E79" w:rsidP="003101EF">
      <w:pPr>
        <w:spacing w:after="0" w:line="240" w:lineRule="auto"/>
        <w:jc w:val="both"/>
        <w:rPr>
          <w:rFonts w:ascii="Calibri" w:eastAsia="Calibri" w:hAnsi="Calibri" w:cs="Calibri"/>
          <w:sz w:val="24"/>
          <w:szCs w:val="24"/>
          <w:lang w:val="es-ES"/>
        </w:rPr>
      </w:pPr>
    </w:p>
    <w:p w14:paraId="3533F5FD" w14:textId="77777777" w:rsidR="008E7E79" w:rsidRPr="00E73D77" w:rsidRDefault="008E7E79" w:rsidP="003101EF">
      <w:pPr>
        <w:spacing w:after="0" w:line="240" w:lineRule="auto"/>
        <w:jc w:val="both"/>
        <w:rPr>
          <w:rFonts w:ascii="Calibri" w:eastAsia="Calibri" w:hAnsi="Calibri" w:cs="Calibri"/>
          <w:sz w:val="24"/>
          <w:szCs w:val="24"/>
          <w:lang w:val="es-ES"/>
        </w:rPr>
      </w:pPr>
    </w:p>
    <w:p w14:paraId="2570B790" w14:textId="77777777" w:rsidR="008E7E79" w:rsidRPr="00E73D77" w:rsidRDefault="008E7E79" w:rsidP="003101EF">
      <w:pPr>
        <w:spacing w:after="0" w:line="240" w:lineRule="auto"/>
        <w:jc w:val="both"/>
        <w:rPr>
          <w:rFonts w:ascii="Calibri" w:eastAsia="Calibri" w:hAnsi="Calibri" w:cs="Calibri"/>
          <w:sz w:val="24"/>
          <w:szCs w:val="24"/>
          <w:lang w:val="es-ES"/>
        </w:rPr>
      </w:pPr>
    </w:p>
    <w:p w14:paraId="703EE22E" w14:textId="77777777" w:rsidR="008E7E79" w:rsidRPr="00E73D77" w:rsidRDefault="008E7E79" w:rsidP="003101EF">
      <w:pPr>
        <w:spacing w:after="0" w:line="240" w:lineRule="auto"/>
        <w:jc w:val="both"/>
        <w:rPr>
          <w:rFonts w:ascii="Calibri" w:eastAsia="Calibri" w:hAnsi="Calibri" w:cs="Calibri"/>
          <w:sz w:val="24"/>
          <w:szCs w:val="24"/>
          <w:lang w:val="es-ES"/>
        </w:rPr>
      </w:pPr>
    </w:p>
    <w:p w14:paraId="3777FADE" w14:textId="77777777" w:rsidR="008E7E79" w:rsidRPr="00E73D77" w:rsidRDefault="008E7E79" w:rsidP="003101EF">
      <w:pPr>
        <w:spacing w:after="0" w:line="240" w:lineRule="auto"/>
        <w:jc w:val="both"/>
        <w:rPr>
          <w:rFonts w:ascii="Calibri" w:eastAsia="Calibri" w:hAnsi="Calibri" w:cs="Calibri"/>
          <w:sz w:val="24"/>
          <w:szCs w:val="24"/>
          <w:lang w:val="es-ES"/>
        </w:rPr>
      </w:pPr>
    </w:p>
    <w:p w14:paraId="10DFEFBE" w14:textId="77777777" w:rsidR="008E7E79" w:rsidRPr="00E73D77" w:rsidRDefault="008E7E79" w:rsidP="003101EF">
      <w:pPr>
        <w:spacing w:after="0" w:line="240" w:lineRule="auto"/>
        <w:jc w:val="both"/>
        <w:rPr>
          <w:rFonts w:ascii="Calibri" w:eastAsia="Calibri" w:hAnsi="Calibri" w:cs="Calibri"/>
          <w:sz w:val="24"/>
          <w:szCs w:val="24"/>
          <w:lang w:val="es-ES"/>
        </w:rPr>
      </w:pPr>
    </w:p>
    <w:p w14:paraId="79FCFE5F" w14:textId="77777777" w:rsidR="008E7E79" w:rsidRPr="00E73D77" w:rsidRDefault="008E7E79" w:rsidP="003101EF">
      <w:pPr>
        <w:spacing w:after="0" w:line="240" w:lineRule="auto"/>
        <w:jc w:val="both"/>
        <w:rPr>
          <w:rFonts w:ascii="Calibri" w:eastAsia="Calibri" w:hAnsi="Calibri" w:cs="Calibri"/>
          <w:sz w:val="24"/>
          <w:szCs w:val="24"/>
          <w:lang w:val="es-ES"/>
        </w:rPr>
      </w:pPr>
    </w:p>
    <w:p w14:paraId="79B7851C" w14:textId="77777777" w:rsidR="008E7E79" w:rsidRPr="00E73D77" w:rsidRDefault="008E7E79" w:rsidP="003101EF">
      <w:pPr>
        <w:spacing w:after="0" w:line="240" w:lineRule="auto"/>
        <w:jc w:val="both"/>
        <w:rPr>
          <w:rFonts w:ascii="Calibri" w:eastAsia="Calibri" w:hAnsi="Calibri" w:cs="Calibri"/>
          <w:sz w:val="24"/>
          <w:szCs w:val="24"/>
          <w:lang w:val="es-ES"/>
        </w:rPr>
      </w:pPr>
    </w:p>
    <w:p w14:paraId="107A7418" w14:textId="77777777" w:rsidR="008E7E79" w:rsidRPr="00E73D77" w:rsidRDefault="008E7E79" w:rsidP="003101EF">
      <w:pPr>
        <w:spacing w:after="0" w:line="240" w:lineRule="auto"/>
        <w:jc w:val="both"/>
        <w:rPr>
          <w:rFonts w:ascii="Calibri" w:eastAsia="Calibri" w:hAnsi="Calibri" w:cs="Calibri"/>
          <w:sz w:val="24"/>
          <w:szCs w:val="24"/>
          <w:lang w:val="es-ES"/>
        </w:rPr>
      </w:pPr>
    </w:p>
    <w:p w14:paraId="44C46601" w14:textId="77777777" w:rsidR="008E7E79" w:rsidRPr="00E73D77" w:rsidRDefault="008E7E79" w:rsidP="003101EF">
      <w:pPr>
        <w:spacing w:after="0" w:line="240" w:lineRule="auto"/>
        <w:jc w:val="both"/>
        <w:rPr>
          <w:rFonts w:ascii="Calibri" w:eastAsia="Calibri" w:hAnsi="Calibri" w:cs="Calibri"/>
          <w:sz w:val="24"/>
          <w:szCs w:val="24"/>
          <w:lang w:val="es-ES"/>
        </w:rPr>
      </w:pPr>
    </w:p>
    <w:p w14:paraId="3D8A116D" w14:textId="77777777" w:rsidR="008E7E79" w:rsidRPr="00E73D77" w:rsidRDefault="008E7E79" w:rsidP="003101EF">
      <w:pPr>
        <w:spacing w:after="0" w:line="240" w:lineRule="auto"/>
        <w:jc w:val="both"/>
        <w:rPr>
          <w:rFonts w:ascii="Calibri" w:eastAsia="Calibri" w:hAnsi="Calibri" w:cs="Calibri"/>
          <w:sz w:val="24"/>
          <w:szCs w:val="24"/>
          <w:lang w:val="es-ES"/>
        </w:rPr>
      </w:pPr>
    </w:p>
    <w:p w14:paraId="74CB4D00" w14:textId="77777777" w:rsidR="008E7E79" w:rsidRPr="00E73D77" w:rsidRDefault="008E7E79" w:rsidP="003101EF">
      <w:pPr>
        <w:spacing w:after="0" w:line="240" w:lineRule="auto"/>
        <w:jc w:val="both"/>
        <w:rPr>
          <w:rFonts w:ascii="Calibri" w:eastAsia="Calibri" w:hAnsi="Calibri" w:cs="Calibri"/>
          <w:sz w:val="24"/>
          <w:szCs w:val="24"/>
          <w:lang w:val="es-ES"/>
        </w:rPr>
      </w:pPr>
    </w:p>
    <w:p w14:paraId="3655E100" w14:textId="77777777" w:rsidR="008E7E79" w:rsidRPr="00E73D77" w:rsidRDefault="008E7E79" w:rsidP="003101EF">
      <w:pPr>
        <w:spacing w:after="0" w:line="240" w:lineRule="auto"/>
        <w:jc w:val="both"/>
        <w:rPr>
          <w:rFonts w:ascii="Calibri" w:eastAsia="Calibri" w:hAnsi="Calibri" w:cs="Calibri"/>
          <w:sz w:val="24"/>
          <w:szCs w:val="24"/>
          <w:lang w:val="es-ES"/>
        </w:rPr>
      </w:pPr>
    </w:p>
    <w:p w14:paraId="17A59B56" w14:textId="77777777" w:rsidR="008E7E79" w:rsidRPr="00E73D77" w:rsidRDefault="008E7E79" w:rsidP="003101EF">
      <w:pPr>
        <w:spacing w:after="0" w:line="240" w:lineRule="auto"/>
        <w:jc w:val="both"/>
        <w:rPr>
          <w:rFonts w:ascii="Calibri" w:eastAsia="Calibri" w:hAnsi="Calibri" w:cs="Calibri"/>
          <w:sz w:val="24"/>
          <w:szCs w:val="24"/>
          <w:lang w:val="es-ES"/>
        </w:rPr>
      </w:pPr>
    </w:p>
    <w:p w14:paraId="47450005" w14:textId="77777777" w:rsidR="008E7E79" w:rsidRPr="00E73D77" w:rsidRDefault="008E7E79" w:rsidP="003101EF">
      <w:pPr>
        <w:spacing w:after="0" w:line="240" w:lineRule="auto"/>
        <w:jc w:val="both"/>
        <w:rPr>
          <w:rFonts w:ascii="Calibri" w:eastAsia="Calibri" w:hAnsi="Calibri" w:cs="Calibri"/>
          <w:sz w:val="24"/>
          <w:szCs w:val="24"/>
          <w:lang w:val="es-ES"/>
        </w:rPr>
      </w:pPr>
    </w:p>
    <w:p w14:paraId="3D1E881F" w14:textId="77777777" w:rsidR="008E7E79" w:rsidRPr="00E73D77" w:rsidRDefault="008E7E79" w:rsidP="003101EF">
      <w:pPr>
        <w:spacing w:after="0" w:line="240" w:lineRule="auto"/>
        <w:jc w:val="both"/>
        <w:rPr>
          <w:rFonts w:ascii="Calibri" w:eastAsia="Calibri" w:hAnsi="Calibri" w:cs="Calibri"/>
          <w:sz w:val="24"/>
          <w:szCs w:val="24"/>
          <w:lang w:val="es-ES"/>
        </w:rPr>
      </w:pPr>
    </w:p>
    <w:p w14:paraId="5758F1F7" w14:textId="77777777" w:rsidR="00081CB8" w:rsidRPr="00E73D77" w:rsidRDefault="00E73D77">
      <w:pPr>
        <w:pStyle w:val="Heading1"/>
        <w:numPr>
          <w:ilvl w:val="0"/>
          <w:numId w:val="16"/>
        </w:numPr>
        <w:rPr>
          <w:rFonts w:ascii="Calibri" w:hAnsi="Calibri" w:cs="Calibri"/>
          <w:b/>
          <w:bCs w:val="0"/>
          <w:color w:val="47653F" w:themeColor="accent3"/>
          <w:lang w:val="es-ES"/>
        </w:rPr>
      </w:pPr>
      <w:bookmarkStart w:id="3" w:name="_Toc156386214"/>
      <w:proofErr w:type="spellStart"/>
      <w:r w:rsidRPr="00E73D77">
        <w:rPr>
          <w:rFonts w:ascii="Calibri" w:hAnsi="Calibri" w:cs="Calibri"/>
          <w:b/>
          <w:bCs w:val="0"/>
          <w:color w:val="47653F" w:themeColor="accent3"/>
          <w:lang w:val="es-ES"/>
        </w:rPr>
        <w:lastRenderedPageBreak/>
        <w:t>Serious</w:t>
      </w:r>
      <w:proofErr w:type="spellEnd"/>
      <w:r w:rsidRPr="00E73D77">
        <w:rPr>
          <w:rFonts w:ascii="Calibri" w:hAnsi="Calibri" w:cs="Calibri"/>
          <w:b/>
          <w:bCs w:val="0"/>
          <w:color w:val="47653F" w:themeColor="accent3"/>
          <w:lang w:val="es-ES"/>
        </w:rPr>
        <w:t xml:space="preserve"> </w:t>
      </w:r>
      <w:proofErr w:type="spellStart"/>
      <w:r w:rsidRPr="00E73D77">
        <w:rPr>
          <w:rFonts w:ascii="Calibri" w:hAnsi="Calibri" w:cs="Calibri"/>
          <w:b/>
          <w:bCs w:val="0"/>
          <w:color w:val="47653F" w:themeColor="accent3"/>
          <w:lang w:val="es-ES"/>
        </w:rPr>
        <w:t>Game</w:t>
      </w:r>
      <w:proofErr w:type="spellEnd"/>
      <w:r w:rsidRPr="00E73D77">
        <w:rPr>
          <w:rFonts w:ascii="Calibri" w:hAnsi="Calibri" w:cs="Calibri"/>
          <w:b/>
          <w:bCs w:val="0"/>
          <w:color w:val="47653F" w:themeColor="accent3"/>
          <w:lang w:val="es-ES"/>
        </w:rPr>
        <w:t xml:space="preserve"> en la enseñanza-aprendizaje</w:t>
      </w:r>
      <w:bookmarkEnd w:id="3"/>
    </w:p>
    <w:p w14:paraId="0A476F5E" w14:textId="77777777" w:rsidR="00744DA6" w:rsidRPr="00E73D77" w:rsidRDefault="00744DA6" w:rsidP="00744DA6">
      <w:pPr>
        <w:spacing w:after="0" w:line="240" w:lineRule="auto"/>
        <w:jc w:val="center"/>
        <w:rPr>
          <w:rFonts w:ascii="Calibri" w:eastAsia="Calibri" w:hAnsi="Calibri" w:cs="Calibri"/>
          <w:b/>
          <w:color w:val="23321F"/>
          <w:sz w:val="28"/>
          <w:szCs w:val="28"/>
          <w:lang w:val="es-ES"/>
        </w:rPr>
      </w:pPr>
    </w:p>
    <w:p w14:paraId="71882C6E"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lang w:val="es-ES"/>
        </w:rPr>
        <w:t>Los juegos serios son juegos que tienen otro propósito además del entretenimiento; su objetivo es la resolución de problemas. Pueden ayudar a los alumnos a comprender bien un tema concreto y a mantener la adquisición de competencias complejas. También integran a los alumnos como piezas clave en el proceso de enseñanza-aprendizaje.</w:t>
      </w:r>
    </w:p>
    <w:p w14:paraId="101D7C83"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lang w:val="es-ES"/>
        </w:rPr>
        <w:t>Los juegos serios tienen algo más que historia, arte y software. Es la pedagogía añadida -actividades que educan o instruyen, impartiendo así conocimientos o habilidades- lo que hace que los juegos sean "serios".</w:t>
      </w:r>
    </w:p>
    <w:p w14:paraId="563E6D81" w14:textId="77777777" w:rsidR="00744DA6" w:rsidRPr="00E73D77" w:rsidRDefault="00744DA6" w:rsidP="00744DA6">
      <w:pPr>
        <w:spacing w:after="0" w:line="240" w:lineRule="auto"/>
        <w:jc w:val="both"/>
        <w:rPr>
          <w:rFonts w:ascii="Calibri" w:eastAsia="Calibri" w:hAnsi="Calibri" w:cs="Calibri"/>
          <w:sz w:val="24"/>
          <w:szCs w:val="24"/>
          <w:lang w:val="es-ES"/>
        </w:rPr>
      </w:pPr>
    </w:p>
    <w:p w14:paraId="33FBC561"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lang w:val="es-ES"/>
        </w:rPr>
        <w:t xml:space="preserve">El poder de los juegos serios reside en que son entretenidos, atractivos y envolventes. </w:t>
      </w:r>
    </w:p>
    <w:p w14:paraId="5CCFFA12"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lang w:val="es-ES"/>
        </w:rPr>
        <w:t xml:space="preserve">Los juegos serios combinan estrategias de aprendizaje, conocimientos, estructuras y elementos de juego para enseñar habilidades, conocimientos y actitudes específicas. </w:t>
      </w:r>
    </w:p>
    <w:p w14:paraId="31B96A98"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lang w:val="es-ES"/>
        </w:rPr>
        <w:t>Están diseñados para resolver problemas en varias áreas e implican retos y recompensas, utilizando componentes de entretenimiento y compromiso proporcionados cuando el usuario está jugando.</w:t>
      </w:r>
    </w:p>
    <w:p w14:paraId="313B0BD5" w14:textId="77777777" w:rsidR="00744DA6" w:rsidRPr="00E73D77" w:rsidRDefault="00744DA6" w:rsidP="00744DA6">
      <w:pPr>
        <w:spacing w:after="0" w:line="240" w:lineRule="auto"/>
        <w:jc w:val="both"/>
        <w:rPr>
          <w:rFonts w:ascii="Calibri" w:eastAsia="Calibri" w:hAnsi="Calibri" w:cs="Calibri"/>
          <w:sz w:val="24"/>
          <w:szCs w:val="24"/>
          <w:lang w:val="es-ES"/>
        </w:rPr>
      </w:pPr>
    </w:p>
    <w:p w14:paraId="4141B036"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lang w:val="es-ES"/>
        </w:rPr>
        <w:t xml:space="preserve">Es eficaz como herramienta porque establece un mayor compromiso (motiva al jugador a seguir jugando mediante el uso de recompensas, la progresión de la historia u otros sistemas de retroalimentación) y es divertido, por lo que el aprendizaje mejora gracias a las emociones positivas. </w:t>
      </w:r>
    </w:p>
    <w:p w14:paraId="1011EC8D" w14:textId="77777777" w:rsidR="00744DA6" w:rsidRPr="00E73D77" w:rsidRDefault="00744DA6" w:rsidP="00744DA6">
      <w:pPr>
        <w:spacing w:after="0" w:line="240" w:lineRule="auto"/>
        <w:ind w:left="708" w:hanging="708"/>
        <w:jc w:val="both"/>
        <w:rPr>
          <w:rFonts w:ascii="Calibri" w:eastAsia="Calibri" w:hAnsi="Calibri" w:cs="Calibri"/>
          <w:sz w:val="24"/>
          <w:szCs w:val="24"/>
          <w:lang w:val="es-ES"/>
        </w:rPr>
      </w:pPr>
    </w:p>
    <w:p w14:paraId="1AAC840A"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lang w:val="es-ES"/>
        </w:rPr>
        <w:t>Tiene el potencial de mejorar las actividades de formación en virtud de, por ejemplo, su compromiso, motivación, juego de roles y repetibilidad (las estrategias/acciones fallidas pueden modificarse y volver a intentarse).</w:t>
      </w:r>
    </w:p>
    <w:p w14:paraId="67522A8E" w14:textId="77777777" w:rsidR="00191414" w:rsidRPr="00E73D77" w:rsidRDefault="00191414" w:rsidP="00744DA6">
      <w:pPr>
        <w:spacing w:after="0" w:line="240" w:lineRule="auto"/>
        <w:jc w:val="both"/>
        <w:rPr>
          <w:rFonts w:ascii="Calibri" w:eastAsia="Calibri" w:hAnsi="Calibri" w:cs="Calibri"/>
          <w:b/>
          <w:sz w:val="24"/>
          <w:szCs w:val="24"/>
          <w:lang w:val="es-ES"/>
        </w:rPr>
      </w:pPr>
    </w:p>
    <w:p w14:paraId="563768E5" w14:textId="77777777" w:rsidR="00081CB8" w:rsidRPr="00E73D77" w:rsidRDefault="00E73D77">
      <w:pPr>
        <w:spacing w:after="0" w:line="240" w:lineRule="auto"/>
        <w:jc w:val="both"/>
        <w:rPr>
          <w:rFonts w:ascii="Calibri" w:eastAsia="Calibri" w:hAnsi="Calibri" w:cs="Calibri"/>
          <w:b/>
          <w:sz w:val="24"/>
          <w:szCs w:val="24"/>
          <w:lang w:val="es-ES"/>
        </w:rPr>
      </w:pPr>
      <w:r w:rsidRPr="00E73D77">
        <w:rPr>
          <w:rFonts w:ascii="Calibri" w:eastAsia="Calibri" w:hAnsi="Calibri" w:cs="Calibri"/>
          <w:b/>
          <w:sz w:val="24"/>
          <w:szCs w:val="24"/>
          <w:lang w:val="es-ES"/>
        </w:rPr>
        <w:t>Algunas de las características de los juegos serios son</w:t>
      </w:r>
    </w:p>
    <w:p w14:paraId="26BFF4D5" w14:textId="77777777" w:rsidR="00B06B4E" w:rsidRPr="00E73D77" w:rsidRDefault="00B06B4E" w:rsidP="00744DA6">
      <w:pPr>
        <w:spacing w:after="0" w:line="240" w:lineRule="auto"/>
        <w:jc w:val="both"/>
        <w:rPr>
          <w:rFonts w:ascii="Calibri" w:eastAsia="Calibri" w:hAnsi="Calibri" w:cs="Calibri"/>
          <w:b/>
          <w:sz w:val="24"/>
          <w:szCs w:val="24"/>
          <w:lang w:val="es-ES"/>
        </w:rPr>
      </w:pPr>
    </w:p>
    <w:p w14:paraId="2D20487A" w14:textId="77777777" w:rsidR="00081CB8" w:rsidRPr="00E73D77" w:rsidRDefault="00E73D77">
      <w:pPr>
        <w:numPr>
          <w:ilvl w:val="0"/>
          <w:numId w:val="11"/>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lang w:val="es-ES"/>
        </w:rPr>
        <w:t>Finalidad: están diseñados con una finalidad educativa, formativa o informativa específica;</w:t>
      </w:r>
    </w:p>
    <w:p w14:paraId="4A893388" w14:textId="77777777" w:rsidR="00081CB8" w:rsidRPr="00E73D77" w:rsidRDefault="00E73D77">
      <w:pPr>
        <w:numPr>
          <w:ilvl w:val="0"/>
          <w:numId w:val="11"/>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lang w:val="es-ES"/>
        </w:rPr>
        <w:t>Metas: tienen objetivos definidos de aprendizaje o comportamiento que se espera que los jugadores alcancen a través del juego;</w:t>
      </w:r>
    </w:p>
    <w:p w14:paraId="0C8ABFA0" w14:textId="77777777" w:rsidR="00081CB8" w:rsidRPr="00E73D77" w:rsidRDefault="00E73D77">
      <w:pPr>
        <w:numPr>
          <w:ilvl w:val="0"/>
          <w:numId w:val="11"/>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lang w:val="es-ES"/>
        </w:rPr>
        <w:t>Compromiso: pretenden captar y mantener el interés y la motivación del jugador ofreciéndole una experiencia de juego agradable;</w:t>
      </w:r>
    </w:p>
    <w:p w14:paraId="41E62116" w14:textId="77777777" w:rsidR="00081CB8" w:rsidRPr="00E73D77" w:rsidRDefault="00E73D77">
      <w:pPr>
        <w:numPr>
          <w:ilvl w:val="0"/>
          <w:numId w:val="11"/>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lang w:val="es-ES"/>
        </w:rPr>
        <w:t>Retroalimentación y evaluación: los juegos serios suelen ofrecer mecanismos de retroalimentación para proporcionar a los alumnos información sobre su progreso y rendimiento;</w:t>
      </w:r>
    </w:p>
    <w:p w14:paraId="3490192B" w14:textId="77777777" w:rsidR="00081CB8" w:rsidRPr="00E73D77" w:rsidRDefault="00E73D77">
      <w:pPr>
        <w:numPr>
          <w:ilvl w:val="0"/>
          <w:numId w:val="11"/>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lang w:val="es-ES"/>
        </w:rPr>
        <w:t>Simulaciones e interactividad: simulan escenarios o sistemas del mundo real y permiten a los jugadores interactuar con el entorno del juego y tomar decisiones;</w:t>
      </w:r>
    </w:p>
    <w:p w14:paraId="172247BD" w14:textId="77777777" w:rsidR="00081CB8" w:rsidRPr="00E73D77" w:rsidRDefault="00E73D77">
      <w:pPr>
        <w:numPr>
          <w:ilvl w:val="0"/>
          <w:numId w:val="11"/>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lang w:val="es-ES"/>
        </w:rPr>
        <w:t>Adaptabilidad: algunos juegos serios se adaptan a las acciones del jugador y ajustan el nivel de dificultad o el contenido en función de su rendimiento.</w:t>
      </w:r>
    </w:p>
    <w:p w14:paraId="1926CB38" w14:textId="77777777" w:rsidR="00744DA6" w:rsidRDefault="00744DA6" w:rsidP="00744DA6">
      <w:pPr>
        <w:spacing w:after="0" w:line="240" w:lineRule="auto"/>
        <w:jc w:val="both"/>
        <w:rPr>
          <w:rFonts w:ascii="Calibri" w:eastAsia="Calibri" w:hAnsi="Calibri" w:cs="Calibri"/>
          <w:sz w:val="24"/>
          <w:szCs w:val="24"/>
          <w:lang w:val="es-ES"/>
        </w:rPr>
      </w:pPr>
    </w:p>
    <w:p w14:paraId="0922B863" w14:textId="77777777" w:rsidR="00E73D77" w:rsidRDefault="00E73D77" w:rsidP="00744DA6">
      <w:pPr>
        <w:spacing w:after="0" w:line="240" w:lineRule="auto"/>
        <w:jc w:val="both"/>
        <w:rPr>
          <w:rFonts w:ascii="Calibri" w:eastAsia="Calibri" w:hAnsi="Calibri" w:cs="Calibri"/>
          <w:sz w:val="24"/>
          <w:szCs w:val="24"/>
          <w:lang w:val="es-ES"/>
        </w:rPr>
      </w:pPr>
    </w:p>
    <w:p w14:paraId="1E95147D" w14:textId="77777777" w:rsidR="00E73D77" w:rsidRPr="00E73D77" w:rsidRDefault="00E73D77" w:rsidP="00744DA6">
      <w:pPr>
        <w:spacing w:after="0" w:line="240" w:lineRule="auto"/>
        <w:jc w:val="both"/>
        <w:rPr>
          <w:rFonts w:ascii="Calibri" w:eastAsia="Calibri" w:hAnsi="Calibri" w:cs="Calibri"/>
          <w:sz w:val="24"/>
          <w:szCs w:val="24"/>
          <w:lang w:val="es-ES"/>
        </w:rPr>
      </w:pPr>
    </w:p>
    <w:p w14:paraId="004EE79C" w14:textId="77777777" w:rsidR="00081CB8" w:rsidRPr="00E73D77" w:rsidRDefault="00E73D77">
      <w:pPr>
        <w:pStyle w:val="Heading2"/>
        <w:ind w:left="360"/>
        <w:rPr>
          <w:rFonts w:ascii="Calibri" w:eastAsia="Calibri" w:hAnsi="Calibri" w:cs="Calibri"/>
          <w:b/>
          <w:bCs/>
          <w:color w:val="47653F" w:themeColor="accent3"/>
          <w:sz w:val="28"/>
          <w:szCs w:val="28"/>
          <w:lang w:val="es-ES"/>
        </w:rPr>
      </w:pPr>
      <w:bookmarkStart w:id="4" w:name="_Toc156386215"/>
      <w:r w:rsidRPr="00E73D77">
        <w:rPr>
          <w:rFonts w:ascii="Calibri" w:eastAsia="Calibri" w:hAnsi="Calibri" w:cs="Calibri"/>
          <w:b/>
          <w:bCs/>
          <w:color w:val="47653F" w:themeColor="accent3"/>
          <w:sz w:val="28"/>
          <w:szCs w:val="28"/>
          <w:lang w:val="es-ES"/>
        </w:rPr>
        <w:t xml:space="preserve">3.1 </w:t>
      </w:r>
      <w:r w:rsidR="00744DA6" w:rsidRPr="00E73D77">
        <w:rPr>
          <w:rFonts w:ascii="Calibri" w:eastAsia="Calibri" w:hAnsi="Calibri" w:cs="Calibri"/>
          <w:b/>
          <w:bCs/>
          <w:color w:val="47653F" w:themeColor="accent3"/>
          <w:sz w:val="28"/>
          <w:szCs w:val="28"/>
          <w:lang w:val="es-ES"/>
        </w:rPr>
        <w:t>Algunos elementos contribuyen tanto al valor de entretenimiento como a la eficacia de su propósito serio:</w:t>
      </w:r>
      <w:bookmarkEnd w:id="4"/>
    </w:p>
    <w:p w14:paraId="6E17EAFD" w14:textId="77777777" w:rsidR="00744DA6" w:rsidRPr="00E73D77" w:rsidRDefault="00744DA6" w:rsidP="00744DA6">
      <w:pPr>
        <w:spacing w:after="0" w:line="240" w:lineRule="auto"/>
        <w:jc w:val="both"/>
        <w:rPr>
          <w:rFonts w:ascii="Calibri" w:eastAsia="Calibri" w:hAnsi="Calibri" w:cs="Calibri"/>
          <w:sz w:val="24"/>
          <w:szCs w:val="24"/>
          <w:lang w:val="es-ES"/>
        </w:rPr>
      </w:pPr>
    </w:p>
    <w:p w14:paraId="269EE945" w14:textId="77777777" w:rsidR="00081CB8" w:rsidRPr="00E73D77" w:rsidRDefault="00E73D77">
      <w:pPr>
        <w:numPr>
          <w:ilvl w:val="0"/>
          <w:numId w:val="12"/>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lang w:val="es-ES"/>
        </w:rPr>
        <w:t xml:space="preserve">Interactividad - jugabilidad: las decisiones y acciones que debe tomar el jugador para superar los retos; </w:t>
      </w:r>
    </w:p>
    <w:p w14:paraId="3967B995" w14:textId="77777777" w:rsidR="00081CB8" w:rsidRPr="00E73D77" w:rsidRDefault="00E73D77">
      <w:pPr>
        <w:numPr>
          <w:ilvl w:val="0"/>
          <w:numId w:val="12"/>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lang w:val="es-ES"/>
        </w:rPr>
        <w:lastRenderedPageBreak/>
        <w:t>Progresión y retroalimentación - retos y recompensas: existen diferentes sistemas de progresión para poder enganchar y retener a jugadores de todos los niveles de habilidad y algunos juegos adaptan la dificultad automáticamente al jugador. Además de adaptar el reto al nivel de habilidad, los juegos también son muy gratificantes. Cuando un jugador supera un determinado reto, se produce una liberación de endorfinas que le hace sentirse mejor consigo mismo. Los jugadores querrán seguir jugando para mantener el flujo de endorfinas. A diferencia de las experiencias de aprendizaje unidireccionales (libros, vídeos, etc.), en los juegos el jugador puede interactuar con el tema. Esto le permite experimentar diferentes resultados de sus acciones. Es la naturaleza misma del aprendizaje humano;</w:t>
      </w:r>
    </w:p>
    <w:p w14:paraId="5B4767D6" w14:textId="77777777" w:rsidR="00081CB8" w:rsidRDefault="00E73D77">
      <w:pPr>
        <w:numPr>
          <w:ilvl w:val="0"/>
          <w:numId w:val="12"/>
        </w:numPr>
        <w:pBdr>
          <w:top w:val="nil"/>
          <w:left w:val="nil"/>
          <w:bottom w:val="nil"/>
          <w:right w:val="nil"/>
          <w:between w:val="nil"/>
        </w:pBdr>
        <w:spacing w:after="0" w:line="240" w:lineRule="auto"/>
        <w:jc w:val="both"/>
        <w:rPr>
          <w:rFonts w:ascii="Calibri" w:eastAsia="Calibri" w:hAnsi="Calibri" w:cs="Calibri"/>
          <w:color w:val="000000"/>
          <w:sz w:val="24"/>
          <w:szCs w:val="24"/>
        </w:rPr>
      </w:pPr>
      <w:r w:rsidRPr="00E73D77">
        <w:rPr>
          <w:rFonts w:ascii="Calibri" w:eastAsia="Calibri" w:hAnsi="Calibri" w:cs="Calibri"/>
          <w:color w:val="000000"/>
          <w:sz w:val="24"/>
          <w:szCs w:val="24"/>
          <w:lang w:val="es-ES"/>
        </w:rPr>
        <w:t xml:space="preserve">Aspecto social - multijugador: aprender en grupo es más eficaz que hacerlo solo. Poder jugar o competir con otros jugadores es una de las motivaciones de la gente para jugar y seguir jugando. La interacción crea situaciones impredecibles que, a su vez, pueden dar lugar a retos interesantes o situaciones divertidas. Poder competir o cooperar con otros jugadores mejora tanto el aprendizaje como el compromiso. </w:t>
      </w:r>
      <w:r>
        <w:rPr>
          <w:rFonts w:ascii="Calibri" w:eastAsia="Calibri" w:hAnsi="Calibri" w:cs="Calibri"/>
          <w:color w:val="000000"/>
          <w:sz w:val="24"/>
          <w:szCs w:val="24"/>
        </w:rPr>
        <w:t xml:space="preserve">Los </w:t>
      </w:r>
      <w:proofErr w:type="spellStart"/>
      <w:r>
        <w:rPr>
          <w:rFonts w:ascii="Calibri" w:eastAsia="Calibri" w:hAnsi="Calibri" w:cs="Calibri"/>
          <w:color w:val="000000"/>
          <w:sz w:val="24"/>
          <w:szCs w:val="24"/>
        </w:rPr>
        <w:t>niños</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aprenden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interactuando</w:t>
      </w:r>
      <w:proofErr w:type="spellEnd"/>
      <w:r>
        <w:rPr>
          <w:rFonts w:ascii="Calibri" w:eastAsia="Calibri" w:hAnsi="Calibri" w:cs="Calibri"/>
          <w:color w:val="000000"/>
          <w:sz w:val="24"/>
          <w:szCs w:val="24"/>
        </w:rPr>
        <w:t xml:space="preserve"> y </w:t>
      </w:r>
      <w:proofErr w:type="spellStart"/>
      <w:r>
        <w:rPr>
          <w:rFonts w:ascii="Calibri" w:eastAsia="Calibri" w:hAnsi="Calibri" w:cs="Calibri"/>
          <w:color w:val="000000"/>
          <w:sz w:val="24"/>
          <w:szCs w:val="24"/>
        </w:rPr>
        <w:t>experimentando</w:t>
      </w:r>
      <w:proofErr w:type="spellEnd"/>
      <w:r>
        <w:rPr>
          <w:rFonts w:ascii="Calibri" w:eastAsia="Calibri" w:hAnsi="Calibri" w:cs="Calibri"/>
          <w:color w:val="000000"/>
          <w:sz w:val="24"/>
          <w:szCs w:val="24"/>
        </w:rPr>
        <w:t>.</w:t>
      </w:r>
    </w:p>
    <w:p w14:paraId="5D676D5C" w14:textId="77777777" w:rsidR="00744DA6" w:rsidRPr="009129E0" w:rsidRDefault="00744DA6" w:rsidP="009129E0">
      <w:pPr>
        <w:pStyle w:val="Heading2"/>
        <w:rPr>
          <w:rFonts w:ascii="Calibri" w:eastAsia="Calibri" w:hAnsi="Calibri" w:cs="Calibri"/>
          <w:b/>
          <w:bCs/>
        </w:rPr>
      </w:pPr>
    </w:p>
    <w:p w14:paraId="63DB3C7C" w14:textId="77777777" w:rsidR="00081CB8" w:rsidRPr="00E73D77" w:rsidRDefault="00E73D77">
      <w:pPr>
        <w:pStyle w:val="Heading2"/>
        <w:rPr>
          <w:rFonts w:ascii="Calibri" w:eastAsia="Calibri" w:hAnsi="Calibri" w:cs="Calibri"/>
          <w:b/>
          <w:bCs/>
          <w:color w:val="47653F" w:themeColor="accent3"/>
          <w:sz w:val="28"/>
          <w:szCs w:val="28"/>
          <w:lang w:val="es-ES"/>
        </w:rPr>
      </w:pPr>
      <w:bookmarkStart w:id="5" w:name="_Toc156386216"/>
      <w:r w:rsidRPr="00E73D77">
        <w:rPr>
          <w:rFonts w:ascii="Calibri" w:eastAsia="Calibri" w:hAnsi="Calibri" w:cs="Calibri"/>
          <w:b/>
          <w:bCs/>
          <w:color w:val="47653F" w:themeColor="accent3"/>
          <w:sz w:val="28"/>
          <w:szCs w:val="28"/>
          <w:lang w:val="es-ES"/>
        </w:rPr>
        <w:t xml:space="preserve">3.2 </w:t>
      </w:r>
      <w:r w:rsidR="00744DA6" w:rsidRPr="00E73D77">
        <w:rPr>
          <w:rFonts w:ascii="Calibri" w:eastAsia="Calibri" w:hAnsi="Calibri" w:cs="Calibri"/>
          <w:b/>
          <w:bCs/>
          <w:color w:val="47653F" w:themeColor="accent3"/>
          <w:sz w:val="28"/>
          <w:szCs w:val="28"/>
          <w:lang w:val="es-ES"/>
        </w:rPr>
        <w:t xml:space="preserve">Ventajas de utilizar un juego serio en la enseñanza: </w:t>
      </w:r>
      <w:bookmarkEnd w:id="5"/>
    </w:p>
    <w:p w14:paraId="6CAC479F" w14:textId="77777777" w:rsidR="00744DA6" w:rsidRPr="00E73D77" w:rsidRDefault="00744DA6" w:rsidP="00744DA6">
      <w:pPr>
        <w:spacing w:after="0" w:line="240" w:lineRule="auto"/>
        <w:jc w:val="both"/>
        <w:rPr>
          <w:rFonts w:ascii="Calibri" w:eastAsia="Calibri" w:hAnsi="Calibri" w:cs="Calibri"/>
          <w:sz w:val="24"/>
          <w:szCs w:val="24"/>
          <w:lang w:val="es-ES"/>
        </w:rPr>
      </w:pPr>
    </w:p>
    <w:p w14:paraId="28449227" w14:textId="77777777" w:rsidR="00081CB8" w:rsidRPr="00E73D77" w:rsidRDefault="00E73D77">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lang w:val="es-ES"/>
        </w:rPr>
        <w:t>Fijación de conceptos ya aprendidos de forma motivadora para el alumno;</w:t>
      </w:r>
    </w:p>
    <w:p w14:paraId="69A7B184" w14:textId="77777777" w:rsidR="00081CB8" w:rsidRPr="00E73D77" w:rsidRDefault="00E73D77">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lang w:val="es-ES"/>
        </w:rPr>
        <w:t>Introducción y desarrollo de conceptos de difícil comprensión;</w:t>
      </w:r>
    </w:p>
    <w:p w14:paraId="6151FC81" w14:textId="77777777" w:rsidR="00081CB8" w:rsidRPr="00E73D77" w:rsidRDefault="00E73D77">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lang w:val="es-ES"/>
        </w:rPr>
        <w:t>Desarrollo de estrategias de resolución de problemas (escenarios de juego/retos);</w:t>
      </w:r>
    </w:p>
    <w:p w14:paraId="2150BBC1" w14:textId="77777777" w:rsidR="00081CB8" w:rsidRPr="00E73D77" w:rsidRDefault="00E73D77">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lang w:val="es-ES"/>
        </w:rPr>
        <w:t>Aprender a tomar decisiones y saber evaluarlas;</w:t>
      </w:r>
    </w:p>
    <w:p w14:paraId="313F9B41" w14:textId="77777777" w:rsidR="00081CB8" w:rsidRPr="00E73D77" w:rsidRDefault="00E73D77">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lang w:val="es-ES"/>
        </w:rPr>
        <w:t>Tomar decisiones y asumir las consecuencias de esas decisiones;</w:t>
      </w:r>
    </w:p>
    <w:p w14:paraId="7033D2AB" w14:textId="77777777" w:rsidR="00081CB8" w:rsidRPr="00E73D77" w:rsidRDefault="00E73D77">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lang w:val="es-ES"/>
        </w:rPr>
        <w:t>Da significado a conceptos aparentemente incomprensibles;</w:t>
      </w:r>
    </w:p>
    <w:p w14:paraId="0F25E3F5" w14:textId="77777777" w:rsidR="00081CB8" w:rsidRPr="00E73D77" w:rsidRDefault="00E73D77">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lang w:val="es-ES"/>
        </w:rPr>
        <w:t>Requiere la participación activa del alumno en la construcción de su propio conocimiento;</w:t>
      </w:r>
    </w:p>
    <w:p w14:paraId="3BA6EEF8" w14:textId="77777777" w:rsidR="00081CB8" w:rsidRPr="00E73D77" w:rsidRDefault="00E73D77">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lang w:val="es-ES"/>
        </w:rPr>
        <w:t>Favorece la socialización entre los alumnos y la conciencia de trabajo en equipo cuando existe la opción multijugador;</w:t>
      </w:r>
    </w:p>
    <w:p w14:paraId="0E2A6615" w14:textId="77777777" w:rsidR="00081CB8" w:rsidRPr="00E73D77" w:rsidRDefault="00E73D77">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lang w:val="es-ES"/>
        </w:rPr>
        <w:t>Favorece el desarrollo de la creatividad, el pensamiento crítico, la participación, la competencia sana y la observación;</w:t>
      </w:r>
    </w:p>
    <w:p w14:paraId="0B9AD9C5" w14:textId="77777777" w:rsidR="00081CB8" w:rsidRPr="00E73D77" w:rsidRDefault="00E73D77">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lang w:val="es-ES"/>
        </w:rPr>
        <w:t>Puede utilizarse para reforzar o recuperar las destrezas que necesitan los alumnos;</w:t>
      </w:r>
    </w:p>
    <w:p w14:paraId="4EA11F80" w14:textId="77777777" w:rsidR="00081CB8" w:rsidRPr="00E73D77" w:rsidRDefault="00E73D77">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lang w:val="es-ES"/>
        </w:rPr>
        <w:t>Permite al profesor identificar, diagnosticar algunos errores de aprendizaje, actitudes y dificultades de los alumnos.</w:t>
      </w:r>
    </w:p>
    <w:p w14:paraId="16424F8A" w14:textId="77777777" w:rsidR="003101EF" w:rsidRPr="00E73D77" w:rsidRDefault="003101EF" w:rsidP="003101EF">
      <w:p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p>
    <w:p w14:paraId="08F2130A" w14:textId="77777777" w:rsidR="003101EF" w:rsidRPr="00E73D77" w:rsidRDefault="003101EF" w:rsidP="003101EF">
      <w:p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p>
    <w:p w14:paraId="49D1190F" w14:textId="77777777" w:rsidR="008E7E79" w:rsidRPr="00E73D77"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p>
    <w:p w14:paraId="75BB37A7" w14:textId="77777777" w:rsidR="008E7E79" w:rsidRPr="00E73D77"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p>
    <w:p w14:paraId="2A52EE64" w14:textId="77777777" w:rsidR="008E7E79" w:rsidRPr="00E73D77"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p>
    <w:p w14:paraId="4A903B62" w14:textId="77777777" w:rsidR="008E7E79" w:rsidRPr="00E73D77"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p>
    <w:p w14:paraId="1A42FC44" w14:textId="77777777" w:rsidR="008E7E79" w:rsidRPr="00E73D77"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p>
    <w:p w14:paraId="16D47221" w14:textId="77777777" w:rsidR="008E7E79"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p>
    <w:p w14:paraId="45ED2900" w14:textId="77777777" w:rsidR="00E73D77" w:rsidRDefault="00E73D77" w:rsidP="003101EF">
      <w:p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p>
    <w:p w14:paraId="6D850465" w14:textId="77777777" w:rsidR="00E73D77" w:rsidRPr="00E73D77" w:rsidRDefault="00E73D77" w:rsidP="003101EF">
      <w:p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p>
    <w:p w14:paraId="4858CF86" w14:textId="77777777" w:rsidR="008E7E79" w:rsidRPr="00E73D77"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p>
    <w:p w14:paraId="121E18AE" w14:textId="77777777" w:rsidR="00081CB8" w:rsidRPr="00E73D77" w:rsidRDefault="00E73D77">
      <w:pPr>
        <w:pStyle w:val="Heading1"/>
        <w:numPr>
          <w:ilvl w:val="0"/>
          <w:numId w:val="16"/>
        </w:numPr>
        <w:rPr>
          <w:rFonts w:ascii="Calibri" w:eastAsia="Calibri" w:hAnsi="Calibri" w:cs="Calibri"/>
          <w:b/>
          <w:bCs w:val="0"/>
          <w:color w:val="47653F" w:themeColor="accent3"/>
          <w:lang w:val="es-ES"/>
        </w:rPr>
      </w:pPr>
      <w:bookmarkStart w:id="6" w:name="_Toc156386217"/>
      <w:r w:rsidRPr="00E73D77">
        <w:rPr>
          <w:rFonts w:ascii="Calibri" w:eastAsia="Calibri" w:hAnsi="Calibri" w:cs="Calibri"/>
          <w:b/>
          <w:bCs w:val="0"/>
          <w:color w:val="47653F" w:themeColor="accent3"/>
          <w:lang w:val="es-ES"/>
        </w:rPr>
        <w:lastRenderedPageBreak/>
        <w:t>Objetivos educativos y resultados del aprendizaje</w:t>
      </w:r>
      <w:bookmarkEnd w:id="6"/>
    </w:p>
    <w:p w14:paraId="27A58C40" w14:textId="77777777" w:rsidR="005F50E8" w:rsidRPr="00E73D77" w:rsidRDefault="005F50E8" w:rsidP="005F50E8">
      <w:pPr>
        <w:spacing w:after="0" w:line="240" w:lineRule="auto"/>
        <w:jc w:val="center"/>
        <w:rPr>
          <w:rFonts w:ascii="Calibri" w:eastAsia="Calibri" w:hAnsi="Calibri" w:cs="Calibri"/>
          <w:b/>
          <w:color w:val="FF0000"/>
          <w:sz w:val="28"/>
          <w:szCs w:val="28"/>
          <w:lang w:val="es-ES"/>
        </w:rPr>
      </w:pPr>
    </w:p>
    <w:p w14:paraId="15024034"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b/>
          <w:sz w:val="24"/>
          <w:szCs w:val="24"/>
          <w:lang w:val="es-ES"/>
        </w:rPr>
        <w:t>Este proyecto pretende cultivar entre los escolares un comportamiento responsable con el medio ambiente haciendo hincapié en la autorregulación, el autocontrol y la integración de tecnologías innovadoras</w:t>
      </w:r>
      <w:r w:rsidRPr="00E73D77">
        <w:rPr>
          <w:rFonts w:ascii="Calibri" w:eastAsia="Calibri" w:hAnsi="Calibri" w:cs="Calibri"/>
          <w:sz w:val="24"/>
          <w:szCs w:val="24"/>
          <w:lang w:val="es-ES"/>
        </w:rPr>
        <w:t>. A continuación se exponen los objetivos educativos y los resultados de aprendizaje previstos para este proyecto:</w:t>
      </w:r>
    </w:p>
    <w:p w14:paraId="1265D346" w14:textId="77777777" w:rsidR="005F50E8" w:rsidRPr="00E73D77" w:rsidRDefault="005F50E8" w:rsidP="005F50E8">
      <w:pPr>
        <w:spacing w:after="0" w:line="240" w:lineRule="auto"/>
        <w:jc w:val="both"/>
        <w:rPr>
          <w:rFonts w:ascii="Calibri" w:eastAsia="Calibri" w:hAnsi="Calibri" w:cs="Calibri"/>
          <w:sz w:val="24"/>
          <w:szCs w:val="24"/>
          <w:lang w:val="es-ES"/>
        </w:rPr>
      </w:pPr>
    </w:p>
    <w:p w14:paraId="6766E9BC" w14:textId="77777777" w:rsidR="00081CB8" w:rsidRPr="00E73D77" w:rsidRDefault="00E73D77">
      <w:pPr>
        <w:spacing w:after="0" w:line="240" w:lineRule="auto"/>
        <w:jc w:val="both"/>
        <w:rPr>
          <w:rFonts w:ascii="Calibri" w:eastAsia="Calibri" w:hAnsi="Calibri" w:cs="Calibri"/>
          <w:b/>
          <w:sz w:val="24"/>
          <w:szCs w:val="24"/>
          <w:lang w:val="es-ES"/>
        </w:rPr>
      </w:pPr>
      <w:r w:rsidRPr="00E73D77">
        <w:rPr>
          <w:rFonts w:ascii="Calibri" w:eastAsia="Calibri" w:hAnsi="Calibri" w:cs="Calibri"/>
          <w:b/>
          <w:sz w:val="24"/>
          <w:szCs w:val="24"/>
          <w:lang w:val="es-ES"/>
        </w:rPr>
        <w:t>Objetivos educativos:</w:t>
      </w:r>
    </w:p>
    <w:p w14:paraId="7221D22C"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u w:val="single"/>
          <w:lang w:val="es-ES"/>
        </w:rPr>
        <w:t>Sensibilización medioambiental:</w:t>
      </w:r>
      <w:r w:rsidRPr="00E73D77">
        <w:rPr>
          <w:rFonts w:ascii="Calibri" w:eastAsia="Calibri" w:hAnsi="Calibri" w:cs="Calibri"/>
          <w:sz w:val="24"/>
          <w:szCs w:val="24"/>
          <w:lang w:val="es-ES"/>
        </w:rPr>
        <w:t xml:space="preserve"> Aumentar la comprensión de los alumnos sobre los problemas medioambientales y el impacto de los comportamientos individuales en el medio ambiente.</w:t>
      </w:r>
    </w:p>
    <w:p w14:paraId="1688CC03"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u w:val="single"/>
          <w:lang w:val="es-ES"/>
        </w:rPr>
        <w:t>Actitudes proambientales</w:t>
      </w:r>
      <w:r w:rsidRPr="00E73D77">
        <w:rPr>
          <w:rFonts w:ascii="Calibri" w:eastAsia="Calibri" w:hAnsi="Calibri" w:cs="Calibri"/>
          <w:sz w:val="24"/>
          <w:szCs w:val="24"/>
          <w:lang w:val="es-ES"/>
        </w:rPr>
        <w:t>: Fomentar actitudes positivas hacia la sostenibilidad medioambiental y la importancia de la conservación.</w:t>
      </w:r>
    </w:p>
    <w:p w14:paraId="19074378"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u w:val="single"/>
          <w:lang w:val="es-ES"/>
        </w:rPr>
        <w:t>Habilidades para el cambio de comportamiento:</w:t>
      </w:r>
      <w:r w:rsidRPr="00E73D77">
        <w:rPr>
          <w:rFonts w:ascii="Calibri" w:eastAsia="Calibri" w:hAnsi="Calibri" w:cs="Calibri"/>
          <w:sz w:val="24"/>
          <w:szCs w:val="24"/>
          <w:lang w:val="es-ES"/>
        </w:rPr>
        <w:t xml:space="preserve"> Dotar a los alumnos de las habilidades necesarias para iniciar y mantener comportamientos proambientales.</w:t>
      </w:r>
    </w:p>
    <w:p w14:paraId="46B404CC"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u w:val="single"/>
          <w:lang w:val="es-ES"/>
        </w:rPr>
        <w:t>Autorregulación</w:t>
      </w:r>
      <w:r w:rsidRPr="00E73D77">
        <w:rPr>
          <w:rFonts w:ascii="Calibri" w:eastAsia="Calibri" w:hAnsi="Calibri" w:cs="Calibri"/>
          <w:sz w:val="24"/>
          <w:szCs w:val="24"/>
          <w:lang w:val="es-ES"/>
        </w:rPr>
        <w:t>: Promover habilidades de autorregulación que permitan a los alumnos controlar y ajustar sus comportamientos para alinearlos con los objetivos proambientales.</w:t>
      </w:r>
    </w:p>
    <w:p w14:paraId="0328D46A"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u w:val="single"/>
          <w:lang w:val="es-ES"/>
        </w:rPr>
        <w:t>Integración de la tecnología</w:t>
      </w:r>
      <w:r w:rsidRPr="00E73D77">
        <w:rPr>
          <w:rFonts w:ascii="Calibri" w:eastAsia="Calibri" w:hAnsi="Calibri" w:cs="Calibri"/>
          <w:sz w:val="24"/>
          <w:szCs w:val="24"/>
          <w:lang w:val="es-ES"/>
        </w:rPr>
        <w:t>: Familiarizar a los estudiantes con las tecnologías TIC avanzadas y su papel en la promoción de prácticas sostenibles y el cambio de comportamiento.</w:t>
      </w:r>
    </w:p>
    <w:p w14:paraId="506992DD"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u w:val="single"/>
          <w:lang w:val="es-ES"/>
        </w:rPr>
        <w:t>Capacitación y motivación:</w:t>
      </w:r>
      <w:r w:rsidRPr="00E73D77">
        <w:rPr>
          <w:rFonts w:ascii="Calibri" w:eastAsia="Calibri" w:hAnsi="Calibri" w:cs="Calibri"/>
          <w:sz w:val="24"/>
          <w:szCs w:val="24"/>
          <w:lang w:val="es-ES"/>
        </w:rPr>
        <w:t xml:space="preserve"> Capacitar a los alumnos para que asuman la responsabilidad de sus acciones y comprendan el impacto positivo de sus comportamientos individuales en el contexto social y medioambiental más amplio.</w:t>
      </w:r>
    </w:p>
    <w:p w14:paraId="7D341681" w14:textId="77777777" w:rsidR="00081CB8" w:rsidRPr="00E73D77" w:rsidRDefault="00E73D77">
      <w:pPr>
        <w:spacing w:after="0" w:line="240" w:lineRule="auto"/>
        <w:jc w:val="both"/>
        <w:rPr>
          <w:rFonts w:ascii="Calibri" w:eastAsia="Calibri" w:hAnsi="Calibri" w:cs="Calibri"/>
          <w:b/>
          <w:sz w:val="24"/>
          <w:szCs w:val="24"/>
          <w:lang w:val="es-ES"/>
        </w:rPr>
      </w:pPr>
      <w:r>
        <w:rPr>
          <w:rFonts w:ascii="Calibri" w:eastAsia="Calibri" w:hAnsi="Calibri" w:cs="Calibri"/>
          <w:noProof/>
          <w:color w:val="000000"/>
          <w:sz w:val="24"/>
          <w:szCs w:val="24"/>
          <w:lang w:val="pt-PT"/>
        </w:rPr>
        <w:drawing>
          <wp:anchor distT="0" distB="0" distL="114300" distR="114300" simplePos="0" relativeHeight="251668480" behindDoc="0" locked="0" layoutInCell="1" allowOverlap="1" wp14:anchorId="7A072F8B" wp14:editId="00B7E142">
            <wp:simplePos x="0" y="0"/>
            <wp:positionH relativeFrom="column">
              <wp:posOffset>1820545</wp:posOffset>
            </wp:positionH>
            <wp:positionV relativeFrom="paragraph">
              <wp:posOffset>66040</wp:posOffset>
            </wp:positionV>
            <wp:extent cx="1968500" cy="1748923"/>
            <wp:effectExtent l="0" t="0" r="0" b="3810"/>
            <wp:wrapNone/>
            <wp:docPr id="210669647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96479" name="Imagem 210669647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8500" cy="1748923"/>
                    </a:xfrm>
                    <a:prstGeom prst="rect">
                      <a:avLst/>
                    </a:prstGeom>
                  </pic:spPr>
                </pic:pic>
              </a:graphicData>
            </a:graphic>
            <wp14:sizeRelH relativeFrom="margin">
              <wp14:pctWidth>0</wp14:pctWidth>
            </wp14:sizeRelH>
            <wp14:sizeRelV relativeFrom="margin">
              <wp14:pctHeight>0</wp14:pctHeight>
            </wp14:sizeRelV>
          </wp:anchor>
        </w:drawing>
      </w:r>
    </w:p>
    <w:p w14:paraId="52504B1F" w14:textId="77777777" w:rsidR="00763231" w:rsidRPr="00E73D77" w:rsidRDefault="00763231" w:rsidP="005F50E8">
      <w:pPr>
        <w:spacing w:after="0" w:line="240" w:lineRule="auto"/>
        <w:jc w:val="both"/>
        <w:rPr>
          <w:rFonts w:ascii="Calibri" w:eastAsia="Calibri" w:hAnsi="Calibri" w:cs="Calibri"/>
          <w:b/>
          <w:sz w:val="24"/>
          <w:szCs w:val="24"/>
          <w:lang w:val="es-ES"/>
        </w:rPr>
      </w:pPr>
    </w:p>
    <w:p w14:paraId="6D5ED2A1" w14:textId="77777777" w:rsidR="00763231" w:rsidRPr="00E73D77" w:rsidRDefault="00763231" w:rsidP="005F50E8">
      <w:pPr>
        <w:spacing w:after="0" w:line="240" w:lineRule="auto"/>
        <w:jc w:val="both"/>
        <w:rPr>
          <w:rFonts w:ascii="Calibri" w:eastAsia="Calibri" w:hAnsi="Calibri" w:cs="Calibri"/>
          <w:b/>
          <w:sz w:val="24"/>
          <w:szCs w:val="24"/>
          <w:lang w:val="es-ES"/>
        </w:rPr>
      </w:pPr>
    </w:p>
    <w:p w14:paraId="69C359AE" w14:textId="77777777" w:rsidR="00763231" w:rsidRPr="00E73D77" w:rsidRDefault="00763231" w:rsidP="005F50E8">
      <w:pPr>
        <w:spacing w:after="0" w:line="240" w:lineRule="auto"/>
        <w:jc w:val="both"/>
        <w:rPr>
          <w:rFonts w:ascii="Calibri" w:eastAsia="Calibri" w:hAnsi="Calibri" w:cs="Calibri"/>
          <w:b/>
          <w:sz w:val="24"/>
          <w:szCs w:val="24"/>
          <w:lang w:val="es-ES"/>
        </w:rPr>
      </w:pPr>
    </w:p>
    <w:p w14:paraId="06545755" w14:textId="77777777" w:rsidR="00763231" w:rsidRPr="00E73D77" w:rsidRDefault="00763231" w:rsidP="005F50E8">
      <w:pPr>
        <w:spacing w:after="0" w:line="240" w:lineRule="auto"/>
        <w:jc w:val="both"/>
        <w:rPr>
          <w:rFonts w:ascii="Calibri" w:eastAsia="Calibri" w:hAnsi="Calibri" w:cs="Calibri"/>
          <w:b/>
          <w:sz w:val="24"/>
          <w:szCs w:val="24"/>
          <w:lang w:val="es-ES"/>
        </w:rPr>
      </w:pPr>
    </w:p>
    <w:p w14:paraId="6CA719AA" w14:textId="77777777" w:rsidR="00763231" w:rsidRPr="00E73D77" w:rsidRDefault="00763231" w:rsidP="005F50E8">
      <w:pPr>
        <w:spacing w:after="0" w:line="240" w:lineRule="auto"/>
        <w:jc w:val="both"/>
        <w:rPr>
          <w:rFonts w:ascii="Calibri" w:eastAsia="Calibri" w:hAnsi="Calibri" w:cs="Calibri"/>
          <w:b/>
          <w:sz w:val="24"/>
          <w:szCs w:val="24"/>
          <w:lang w:val="es-ES"/>
        </w:rPr>
      </w:pPr>
    </w:p>
    <w:p w14:paraId="61907B07" w14:textId="77777777" w:rsidR="00763231" w:rsidRPr="00E73D77" w:rsidRDefault="00763231" w:rsidP="005F50E8">
      <w:pPr>
        <w:spacing w:after="0" w:line="240" w:lineRule="auto"/>
        <w:jc w:val="both"/>
        <w:rPr>
          <w:rFonts w:ascii="Calibri" w:eastAsia="Calibri" w:hAnsi="Calibri" w:cs="Calibri"/>
          <w:b/>
          <w:sz w:val="24"/>
          <w:szCs w:val="24"/>
          <w:lang w:val="es-ES"/>
        </w:rPr>
      </w:pPr>
    </w:p>
    <w:p w14:paraId="7ECCA783" w14:textId="77777777" w:rsidR="00763231" w:rsidRPr="00E73D77" w:rsidRDefault="00763231" w:rsidP="005F50E8">
      <w:pPr>
        <w:spacing w:after="0" w:line="240" w:lineRule="auto"/>
        <w:jc w:val="both"/>
        <w:rPr>
          <w:rFonts w:ascii="Calibri" w:eastAsia="Calibri" w:hAnsi="Calibri" w:cs="Calibri"/>
          <w:b/>
          <w:sz w:val="24"/>
          <w:szCs w:val="24"/>
          <w:lang w:val="es-ES"/>
        </w:rPr>
      </w:pPr>
    </w:p>
    <w:p w14:paraId="0C4342FB" w14:textId="77777777" w:rsidR="00763231" w:rsidRPr="00E73D77" w:rsidRDefault="00763231" w:rsidP="005F50E8">
      <w:pPr>
        <w:spacing w:after="0" w:line="240" w:lineRule="auto"/>
        <w:jc w:val="both"/>
        <w:rPr>
          <w:rFonts w:ascii="Calibri" w:eastAsia="Calibri" w:hAnsi="Calibri" w:cs="Calibri"/>
          <w:b/>
          <w:sz w:val="24"/>
          <w:szCs w:val="24"/>
          <w:lang w:val="es-ES"/>
        </w:rPr>
      </w:pPr>
    </w:p>
    <w:p w14:paraId="0B6D4A5D" w14:textId="77777777" w:rsidR="00763231" w:rsidRPr="00E73D77" w:rsidRDefault="00763231" w:rsidP="005F50E8">
      <w:pPr>
        <w:spacing w:after="0" w:line="240" w:lineRule="auto"/>
        <w:jc w:val="both"/>
        <w:rPr>
          <w:rFonts w:ascii="Calibri" w:eastAsia="Calibri" w:hAnsi="Calibri" w:cs="Calibri"/>
          <w:b/>
          <w:sz w:val="24"/>
          <w:szCs w:val="24"/>
          <w:lang w:val="es-ES"/>
        </w:rPr>
      </w:pPr>
    </w:p>
    <w:p w14:paraId="7ACA8795"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b/>
          <w:sz w:val="24"/>
          <w:szCs w:val="24"/>
          <w:lang w:val="es-ES"/>
        </w:rPr>
        <w:t>Resultados del aprendizaje</w:t>
      </w:r>
      <w:r w:rsidRPr="00E73D77">
        <w:rPr>
          <w:rFonts w:ascii="Calibri" w:eastAsia="Calibri" w:hAnsi="Calibri" w:cs="Calibri"/>
          <w:sz w:val="24"/>
          <w:szCs w:val="24"/>
          <w:lang w:val="es-ES"/>
        </w:rPr>
        <w:t>:</w:t>
      </w:r>
    </w:p>
    <w:p w14:paraId="46C04901"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u w:val="single"/>
          <w:lang w:val="es-ES"/>
        </w:rPr>
        <w:t>Mejora de los conocimientos medioambientales</w:t>
      </w:r>
      <w:r w:rsidRPr="00E73D77">
        <w:rPr>
          <w:rFonts w:ascii="Calibri" w:eastAsia="Calibri" w:hAnsi="Calibri" w:cs="Calibri"/>
          <w:sz w:val="24"/>
          <w:szCs w:val="24"/>
          <w:lang w:val="es-ES"/>
        </w:rPr>
        <w:t>: Los estudiantes deben demostrar una comprensión más completa de las cuestiones medioambientales y sus implicaciones.</w:t>
      </w:r>
    </w:p>
    <w:p w14:paraId="59BD782A"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u w:val="single"/>
          <w:lang w:val="es-ES"/>
        </w:rPr>
        <w:t>Aumento de los comportamientos proambientales</w:t>
      </w:r>
      <w:r w:rsidRPr="00E73D77">
        <w:rPr>
          <w:rFonts w:ascii="Calibri" w:eastAsia="Calibri" w:hAnsi="Calibri" w:cs="Calibri"/>
          <w:sz w:val="24"/>
          <w:szCs w:val="24"/>
          <w:lang w:val="es-ES"/>
        </w:rPr>
        <w:t>: Los alumnos deben mostrar un aumento mensurable de su participación en actividades respetuosas con el medio ambiente tanto en la escuela como en casa.</w:t>
      </w:r>
    </w:p>
    <w:p w14:paraId="54B7C410"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u w:val="single"/>
          <w:lang w:val="es-ES"/>
        </w:rPr>
        <w:t>Mayor autorregulación</w:t>
      </w:r>
      <w:r w:rsidRPr="00E73D77">
        <w:rPr>
          <w:rFonts w:ascii="Calibri" w:eastAsia="Calibri" w:hAnsi="Calibri" w:cs="Calibri"/>
          <w:sz w:val="24"/>
          <w:szCs w:val="24"/>
          <w:lang w:val="es-ES"/>
        </w:rPr>
        <w:t>: Los alumnos deben demostrar una mejora de sus capacidades de autorregulación, lo que conduce a comportamientos proambientales más coherentes y sostenibles.</w:t>
      </w:r>
    </w:p>
    <w:p w14:paraId="28E98DBA"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u w:val="single"/>
          <w:lang w:val="es-ES"/>
        </w:rPr>
        <w:t>Competencia tecnológica:</w:t>
      </w:r>
      <w:r w:rsidRPr="00E73D77">
        <w:rPr>
          <w:rFonts w:ascii="Calibri" w:eastAsia="Calibri" w:hAnsi="Calibri" w:cs="Calibri"/>
          <w:sz w:val="24"/>
          <w:szCs w:val="24"/>
          <w:lang w:val="es-ES"/>
        </w:rPr>
        <w:t xml:space="preserve"> Los estudiantes deben desarrollar competencias en el uso de tecnologías TIC avanzadas para apoyar sus esfuerzos de aprendizaje medioambiental y de cambio de comportamiento.</w:t>
      </w:r>
    </w:p>
    <w:p w14:paraId="22EEF256"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u w:val="single"/>
          <w:lang w:val="es-ES"/>
        </w:rPr>
        <w:t>Toma de decisiones con conocimiento de causa</w:t>
      </w:r>
      <w:r w:rsidRPr="00E73D77">
        <w:rPr>
          <w:rFonts w:ascii="Calibri" w:eastAsia="Calibri" w:hAnsi="Calibri" w:cs="Calibri"/>
          <w:sz w:val="24"/>
          <w:szCs w:val="24"/>
          <w:lang w:val="es-ES"/>
        </w:rPr>
        <w:t>: Los estudiantes deben ser capaces de tomar decisiones informadas que den prioridad a la sostenibilidad medioambiental y demuestren un sentido de responsabilidad hacia el medio ambiente.</w:t>
      </w:r>
    </w:p>
    <w:p w14:paraId="1BEF9E0E" w14:textId="4A6C4202" w:rsidR="008F1C1D" w:rsidRPr="00E73D77" w:rsidRDefault="00E73D77" w:rsidP="005F50E8">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u w:val="single"/>
          <w:lang w:val="es-ES"/>
        </w:rPr>
        <w:t>Conciencia social:</w:t>
      </w:r>
      <w:r w:rsidRPr="00E73D77">
        <w:rPr>
          <w:rFonts w:ascii="Calibri" w:eastAsia="Calibri" w:hAnsi="Calibri" w:cs="Calibri"/>
          <w:sz w:val="24"/>
          <w:szCs w:val="24"/>
          <w:lang w:val="es-ES"/>
        </w:rPr>
        <w:t xml:space="preserve"> Los alumnos deben reconocer la interconexión de las acciones individuales con el bienestar de la comunidad y del planeta.</w:t>
      </w:r>
    </w:p>
    <w:p w14:paraId="528F394E" w14:textId="77777777" w:rsidR="00081CB8" w:rsidRPr="00E73D77" w:rsidRDefault="00E73D77">
      <w:pPr>
        <w:spacing w:after="0" w:line="240" w:lineRule="auto"/>
        <w:rPr>
          <w:rFonts w:ascii="Calibri" w:eastAsia="Calibri" w:hAnsi="Calibri" w:cs="Calibri"/>
          <w:sz w:val="24"/>
          <w:szCs w:val="24"/>
          <w:lang w:val="es-ES"/>
        </w:rPr>
      </w:pPr>
      <w:r w:rsidRPr="00E73D77">
        <w:rPr>
          <w:rFonts w:ascii="Calibri" w:eastAsia="Calibri" w:hAnsi="Calibri" w:cs="Calibri"/>
          <w:b/>
          <w:sz w:val="24"/>
          <w:szCs w:val="24"/>
          <w:lang w:val="es-ES"/>
        </w:rPr>
        <w:lastRenderedPageBreak/>
        <w:t>Los profesores desempeñan un papel fundamental a la hora de ayudar a los alumnos a alcanzar los objetivos educativos y los resultados del aprendizaje relacionados con el comportamiento proambiental</w:t>
      </w:r>
      <w:r w:rsidRPr="00E73D77">
        <w:rPr>
          <w:rFonts w:ascii="Calibri" w:eastAsia="Calibri" w:hAnsi="Calibri" w:cs="Calibri"/>
          <w:sz w:val="24"/>
          <w:szCs w:val="24"/>
          <w:lang w:val="es-ES"/>
        </w:rPr>
        <w:t xml:space="preserve">: </w:t>
      </w:r>
    </w:p>
    <w:p w14:paraId="5B964458" w14:textId="77777777" w:rsidR="00DD5ECD" w:rsidRPr="00E73D77" w:rsidRDefault="00DD5ECD" w:rsidP="005F50E8">
      <w:pPr>
        <w:spacing w:after="0" w:line="240" w:lineRule="auto"/>
        <w:jc w:val="both"/>
        <w:rPr>
          <w:rFonts w:ascii="Calibri" w:eastAsia="Calibri" w:hAnsi="Calibri" w:cs="Calibri"/>
          <w:sz w:val="24"/>
          <w:szCs w:val="24"/>
          <w:u w:val="single"/>
          <w:lang w:val="es-ES"/>
        </w:rPr>
      </w:pPr>
    </w:p>
    <w:p w14:paraId="2EC8CA19"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u w:val="single"/>
          <w:lang w:val="es-ES"/>
        </w:rPr>
        <w:t>Integrar la educación medioambiental</w:t>
      </w:r>
      <w:r w:rsidRPr="00E73D77">
        <w:rPr>
          <w:rFonts w:ascii="Calibri" w:eastAsia="Calibri" w:hAnsi="Calibri" w:cs="Calibri"/>
          <w:sz w:val="24"/>
          <w:szCs w:val="24"/>
          <w:lang w:val="es-ES"/>
        </w:rPr>
        <w:t>: Incorporar la educación medioambiental en los planes de estudio de varias asignaturas ayuda a destacar la importancia y aplicabilidad de las prácticas sostenibles y su impacto en el medio ambiente.</w:t>
      </w:r>
    </w:p>
    <w:p w14:paraId="67FDEAA9" w14:textId="77777777" w:rsidR="005F50E8" w:rsidRPr="00E73D77" w:rsidRDefault="005F50E8" w:rsidP="005F50E8">
      <w:pPr>
        <w:spacing w:after="0" w:line="240" w:lineRule="auto"/>
        <w:jc w:val="both"/>
        <w:rPr>
          <w:rFonts w:ascii="Calibri" w:eastAsia="Calibri" w:hAnsi="Calibri" w:cs="Calibri"/>
          <w:sz w:val="24"/>
          <w:szCs w:val="24"/>
          <w:lang w:val="es-ES"/>
        </w:rPr>
      </w:pPr>
    </w:p>
    <w:p w14:paraId="13203D79"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u w:val="single"/>
          <w:lang w:val="es-ES"/>
        </w:rPr>
        <w:t>Facilitar los debates</w:t>
      </w:r>
      <w:r w:rsidRPr="00E73D77">
        <w:rPr>
          <w:rFonts w:ascii="Calibri" w:eastAsia="Calibri" w:hAnsi="Calibri" w:cs="Calibri"/>
          <w:sz w:val="24"/>
          <w:szCs w:val="24"/>
          <w:lang w:val="es-ES"/>
        </w:rPr>
        <w:t>: Animar a los alumnos a abrir discusiones y debates sobre temas medioambientales, permitiéndoles expresar libremente sus pensamientos, preocupaciones e ideas, actuando como moderador.</w:t>
      </w:r>
    </w:p>
    <w:p w14:paraId="56E309E5" w14:textId="77777777" w:rsidR="005F50E8" w:rsidRPr="00E73D77" w:rsidRDefault="005F50E8" w:rsidP="005F50E8">
      <w:pPr>
        <w:spacing w:after="0" w:line="240" w:lineRule="auto"/>
        <w:jc w:val="both"/>
        <w:rPr>
          <w:rFonts w:ascii="Calibri" w:eastAsia="Calibri" w:hAnsi="Calibri" w:cs="Calibri"/>
          <w:sz w:val="24"/>
          <w:szCs w:val="24"/>
          <w:lang w:val="es-ES"/>
        </w:rPr>
      </w:pPr>
    </w:p>
    <w:p w14:paraId="5EFF8635"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u w:val="single"/>
          <w:lang w:val="es-ES"/>
        </w:rPr>
        <w:t>Proporcionar ejemplos del mundo real</w:t>
      </w:r>
      <w:r w:rsidRPr="00E73D77">
        <w:rPr>
          <w:rFonts w:ascii="Calibri" w:eastAsia="Calibri" w:hAnsi="Calibri" w:cs="Calibri"/>
          <w:sz w:val="24"/>
          <w:szCs w:val="24"/>
          <w:lang w:val="es-ES"/>
        </w:rPr>
        <w:t>: Utilizar ejemplos del mundo real y estudios de casos para ilustrar el impacto de las acciones humanas en el medio ambiente, puede demostrar la importancia de las contribuciones individuales a la conservación del medio ambiente.</w:t>
      </w:r>
    </w:p>
    <w:p w14:paraId="0BCC8E4D" w14:textId="77777777" w:rsidR="005F50E8" w:rsidRPr="00E73D77" w:rsidRDefault="005F50E8" w:rsidP="005F50E8">
      <w:pPr>
        <w:spacing w:after="0" w:line="240" w:lineRule="auto"/>
        <w:jc w:val="both"/>
        <w:rPr>
          <w:rFonts w:ascii="Calibri" w:eastAsia="Calibri" w:hAnsi="Calibri" w:cs="Calibri"/>
          <w:sz w:val="24"/>
          <w:szCs w:val="24"/>
          <w:lang w:val="es-ES"/>
        </w:rPr>
      </w:pPr>
    </w:p>
    <w:p w14:paraId="417BDACB"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u w:val="single"/>
          <w:lang w:val="es-ES"/>
        </w:rPr>
        <w:t>Fomentar el pensamiento crítico</w:t>
      </w:r>
      <w:r w:rsidRPr="00E73D77">
        <w:rPr>
          <w:rFonts w:ascii="Calibri" w:eastAsia="Calibri" w:hAnsi="Calibri" w:cs="Calibri"/>
          <w:sz w:val="24"/>
          <w:szCs w:val="24"/>
          <w:lang w:val="es-ES"/>
        </w:rPr>
        <w:t>: Pedir a los alumnos que analicen problemas medioambientales complejos, valoren posibles soluciones y evalúen las consecuencias de las distintas líneas de actuación fomenta la capacidad de pensamiento crítico.</w:t>
      </w:r>
    </w:p>
    <w:p w14:paraId="478567C6" w14:textId="77777777" w:rsidR="005F50E8" w:rsidRPr="00E73D77" w:rsidRDefault="005F50E8" w:rsidP="005F50E8">
      <w:pPr>
        <w:spacing w:after="0" w:line="240" w:lineRule="auto"/>
        <w:jc w:val="both"/>
        <w:rPr>
          <w:rFonts w:ascii="Calibri" w:eastAsia="Calibri" w:hAnsi="Calibri" w:cs="Calibri"/>
          <w:sz w:val="24"/>
          <w:szCs w:val="24"/>
          <w:lang w:val="es-ES"/>
        </w:rPr>
      </w:pPr>
    </w:p>
    <w:p w14:paraId="63EB0273"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u w:val="single"/>
          <w:lang w:val="es-ES"/>
        </w:rPr>
        <w:t>Integración de la tecnología</w:t>
      </w:r>
      <w:r w:rsidRPr="00E73D77">
        <w:rPr>
          <w:rFonts w:ascii="Calibri" w:eastAsia="Calibri" w:hAnsi="Calibri" w:cs="Calibri"/>
          <w:sz w:val="24"/>
          <w:szCs w:val="24"/>
          <w:lang w:val="es-ES"/>
        </w:rPr>
        <w:t>: El uso de tecnologías TIC avanzadas dentro del aula como herramienta para mejorar la comprensión de los alumnos sobre temas medioambientales, promover experiencias de aprendizaje interactivo y proporcionar acceso a recursos digitales que faciliten el aprendizaje y la exploración a ritmo propio.</w:t>
      </w:r>
    </w:p>
    <w:p w14:paraId="49C9E8B8" w14:textId="77777777" w:rsidR="005F50E8" w:rsidRPr="00E73D77" w:rsidRDefault="005F50E8" w:rsidP="005F50E8">
      <w:pPr>
        <w:spacing w:after="0" w:line="240" w:lineRule="auto"/>
        <w:rPr>
          <w:rFonts w:ascii="Calibri" w:eastAsia="Calibri" w:hAnsi="Calibri" w:cs="Calibri"/>
          <w:sz w:val="24"/>
          <w:szCs w:val="24"/>
          <w:lang w:val="es-ES"/>
        </w:rPr>
      </w:pPr>
    </w:p>
    <w:p w14:paraId="61F1A6BF"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u w:val="single"/>
          <w:lang w:val="es-ES"/>
        </w:rPr>
        <w:t>Dar ejemplo</w:t>
      </w:r>
      <w:r w:rsidRPr="00E73D77">
        <w:rPr>
          <w:rFonts w:ascii="Calibri" w:eastAsia="Calibri" w:hAnsi="Calibri" w:cs="Calibri"/>
          <w:sz w:val="24"/>
          <w:szCs w:val="24"/>
          <w:lang w:val="es-ES"/>
        </w:rPr>
        <w:t xml:space="preserve">: Servir de modelo a los alumnos en </w:t>
      </w:r>
      <w:r w:rsidR="005C6318" w:rsidRPr="00E73D77">
        <w:rPr>
          <w:rFonts w:ascii="Calibri" w:eastAsia="Calibri" w:hAnsi="Calibri" w:cs="Calibri"/>
          <w:sz w:val="24"/>
          <w:szCs w:val="24"/>
          <w:lang w:val="es-ES"/>
        </w:rPr>
        <w:t xml:space="preserve">comportamientos </w:t>
      </w:r>
      <w:r w:rsidRPr="00E73D77">
        <w:rPr>
          <w:rFonts w:ascii="Calibri" w:eastAsia="Calibri" w:hAnsi="Calibri" w:cs="Calibri"/>
          <w:sz w:val="24"/>
          <w:szCs w:val="24"/>
          <w:lang w:val="es-ES"/>
        </w:rPr>
        <w:t>y prácticas proambientales y sostenibles, sirve de ejemplo para adoptar de cómo pequeños cambios en las rutinas diarias pueden contribuir a un estilo de vida más sostenible.</w:t>
      </w:r>
    </w:p>
    <w:p w14:paraId="0E96C74E" w14:textId="77777777" w:rsidR="005F50E8" w:rsidRPr="00E73D77" w:rsidRDefault="005F50E8" w:rsidP="005F50E8">
      <w:pPr>
        <w:spacing w:after="0" w:line="240" w:lineRule="auto"/>
        <w:jc w:val="both"/>
        <w:rPr>
          <w:rFonts w:ascii="Calibri" w:eastAsia="Calibri" w:hAnsi="Calibri" w:cs="Calibri"/>
          <w:sz w:val="24"/>
          <w:szCs w:val="24"/>
          <w:lang w:val="es-ES"/>
        </w:rPr>
      </w:pPr>
    </w:p>
    <w:p w14:paraId="4968AD9D"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u w:val="single"/>
          <w:lang w:val="es-ES"/>
        </w:rPr>
        <w:t>Ofrecer apoyo y orientación</w:t>
      </w:r>
      <w:r w:rsidRPr="00E73D77">
        <w:rPr>
          <w:rFonts w:ascii="Calibri" w:eastAsia="Calibri" w:hAnsi="Calibri" w:cs="Calibri"/>
          <w:sz w:val="24"/>
          <w:szCs w:val="24"/>
          <w:lang w:val="es-ES"/>
        </w:rPr>
        <w:t xml:space="preserve">: Estar disponible para ofrecer orientación y apoyo a los alumnos cuando se enfrenten a retos relacionados con este cambio de </w:t>
      </w:r>
      <w:r w:rsidR="005C6318" w:rsidRPr="00E73D77">
        <w:rPr>
          <w:rFonts w:ascii="Calibri" w:eastAsia="Calibri" w:hAnsi="Calibri" w:cs="Calibri"/>
          <w:sz w:val="24"/>
          <w:szCs w:val="24"/>
          <w:lang w:val="es-ES"/>
        </w:rPr>
        <w:t>comportamiento</w:t>
      </w:r>
      <w:r w:rsidRPr="00E73D77">
        <w:rPr>
          <w:rFonts w:ascii="Calibri" w:eastAsia="Calibri" w:hAnsi="Calibri" w:cs="Calibri"/>
          <w:sz w:val="24"/>
          <w:szCs w:val="24"/>
          <w:lang w:val="es-ES"/>
        </w:rPr>
        <w:t>, la autorregulación y la adopción de nuevos hábitos respetuosos con el medio ambiente.</w:t>
      </w:r>
    </w:p>
    <w:p w14:paraId="4FD9354E" w14:textId="77777777" w:rsidR="005F50E8" w:rsidRPr="00E73D77" w:rsidRDefault="005F50E8" w:rsidP="005F50E8">
      <w:pPr>
        <w:spacing w:after="0" w:line="240" w:lineRule="auto"/>
        <w:jc w:val="both"/>
        <w:rPr>
          <w:rFonts w:ascii="Calibri" w:eastAsia="Calibri" w:hAnsi="Calibri" w:cs="Calibri"/>
          <w:sz w:val="24"/>
          <w:szCs w:val="24"/>
          <w:lang w:val="es-ES"/>
        </w:rPr>
      </w:pPr>
    </w:p>
    <w:p w14:paraId="5ADEBFEF" w14:textId="77777777" w:rsidR="005F50E8" w:rsidRPr="00E73D77" w:rsidRDefault="005F50E8" w:rsidP="005F50E8">
      <w:pPr>
        <w:spacing w:after="0" w:line="240" w:lineRule="auto"/>
        <w:rPr>
          <w:rFonts w:ascii="Calibri" w:eastAsia="Calibri" w:hAnsi="Calibri" w:cs="Calibri"/>
          <w:b/>
          <w:color w:val="23321F"/>
          <w:sz w:val="28"/>
          <w:szCs w:val="28"/>
          <w:lang w:val="es-ES"/>
        </w:rPr>
      </w:pPr>
    </w:p>
    <w:p w14:paraId="2E76226B" w14:textId="77777777" w:rsidR="00763231" w:rsidRPr="00E73D77" w:rsidRDefault="00763231" w:rsidP="005F50E8">
      <w:pPr>
        <w:spacing w:after="0" w:line="240" w:lineRule="auto"/>
        <w:rPr>
          <w:rFonts w:ascii="Calibri" w:eastAsia="Calibri" w:hAnsi="Calibri" w:cs="Calibri"/>
          <w:b/>
          <w:color w:val="23321F"/>
          <w:sz w:val="28"/>
          <w:szCs w:val="28"/>
          <w:lang w:val="es-ES"/>
        </w:rPr>
      </w:pPr>
    </w:p>
    <w:p w14:paraId="0513409C" w14:textId="77777777" w:rsidR="00AF27A1" w:rsidRPr="00E73D77" w:rsidRDefault="00AF27A1" w:rsidP="005F50E8">
      <w:pPr>
        <w:spacing w:after="0" w:line="240" w:lineRule="auto"/>
        <w:rPr>
          <w:rFonts w:ascii="Calibri" w:eastAsia="Calibri" w:hAnsi="Calibri" w:cs="Calibri"/>
          <w:b/>
          <w:color w:val="23321F"/>
          <w:sz w:val="28"/>
          <w:szCs w:val="28"/>
          <w:lang w:val="es-ES"/>
        </w:rPr>
      </w:pPr>
    </w:p>
    <w:p w14:paraId="4EA25D10" w14:textId="77777777" w:rsidR="00AF27A1" w:rsidRPr="00E73D77" w:rsidRDefault="00AF27A1" w:rsidP="005F50E8">
      <w:pPr>
        <w:spacing w:after="0" w:line="240" w:lineRule="auto"/>
        <w:rPr>
          <w:rFonts w:ascii="Calibri" w:eastAsia="Calibri" w:hAnsi="Calibri" w:cs="Calibri"/>
          <w:b/>
          <w:color w:val="23321F"/>
          <w:sz w:val="28"/>
          <w:szCs w:val="28"/>
          <w:lang w:val="es-ES"/>
        </w:rPr>
      </w:pPr>
    </w:p>
    <w:p w14:paraId="45D91816" w14:textId="77777777" w:rsidR="00AF27A1" w:rsidRPr="00E73D77" w:rsidRDefault="00AF27A1" w:rsidP="005F50E8">
      <w:pPr>
        <w:spacing w:after="0" w:line="240" w:lineRule="auto"/>
        <w:rPr>
          <w:rFonts w:ascii="Calibri" w:eastAsia="Calibri" w:hAnsi="Calibri" w:cs="Calibri"/>
          <w:b/>
          <w:color w:val="23321F"/>
          <w:sz w:val="28"/>
          <w:szCs w:val="28"/>
          <w:lang w:val="es-ES"/>
        </w:rPr>
      </w:pPr>
    </w:p>
    <w:p w14:paraId="347DE5B3" w14:textId="77777777" w:rsidR="00AF27A1" w:rsidRPr="00E73D77" w:rsidRDefault="00AF27A1" w:rsidP="005F50E8">
      <w:pPr>
        <w:spacing w:after="0" w:line="240" w:lineRule="auto"/>
        <w:rPr>
          <w:rFonts w:ascii="Calibri" w:eastAsia="Calibri" w:hAnsi="Calibri" w:cs="Calibri"/>
          <w:b/>
          <w:color w:val="23321F"/>
          <w:sz w:val="28"/>
          <w:szCs w:val="28"/>
          <w:lang w:val="es-ES"/>
        </w:rPr>
      </w:pPr>
    </w:p>
    <w:p w14:paraId="5CE1D878" w14:textId="77777777" w:rsidR="00AF27A1" w:rsidRPr="00E73D77" w:rsidRDefault="00AF27A1" w:rsidP="005F50E8">
      <w:pPr>
        <w:spacing w:after="0" w:line="240" w:lineRule="auto"/>
        <w:rPr>
          <w:rFonts w:ascii="Calibri" w:eastAsia="Calibri" w:hAnsi="Calibri" w:cs="Calibri"/>
          <w:b/>
          <w:color w:val="23321F"/>
          <w:sz w:val="28"/>
          <w:szCs w:val="28"/>
          <w:lang w:val="es-ES"/>
        </w:rPr>
      </w:pPr>
    </w:p>
    <w:p w14:paraId="5F3A68A1" w14:textId="77777777" w:rsidR="00AF27A1" w:rsidRPr="00E73D77" w:rsidRDefault="00AF27A1" w:rsidP="005F50E8">
      <w:pPr>
        <w:spacing w:after="0" w:line="240" w:lineRule="auto"/>
        <w:rPr>
          <w:rFonts w:ascii="Calibri" w:eastAsia="Calibri" w:hAnsi="Calibri" w:cs="Calibri"/>
          <w:b/>
          <w:color w:val="23321F"/>
          <w:sz w:val="28"/>
          <w:szCs w:val="28"/>
          <w:lang w:val="es-ES"/>
        </w:rPr>
      </w:pPr>
    </w:p>
    <w:p w14:paraId="5ECCDE0D" w14:textId="77777777" w:rsidR="00AF27A1" w:rsidRPr="00E73D77" w:rsidRDefault="00AF27A1" w:rsidP="005F50E8">
      <w:pPr>
        <w:spacing w:after="0" w:line="240" w:lineRule="auto"/>
        <w:rPr>
          <w:rFonts w:ascii="Calibri" w:eastAsia="Calibri" w:hAnsi="Calibri" w:cs="Calibri"/>
          <w:b/>
          <w:color w:val="23321F"/>
          <w:sz w:val="28"/>
          <w:szCs w:val="28"/>
          <w:lang w:val="es-ES"/>
        </w:rPr>
      </w:pPr>
    </w:p>
    <w:p w14:paraId="746F7256" w14:textId="77777777" w:rsidR="00AF27A1" w:rsidRPr="00E73D77" w:rsidRDefault="00AF27A1" w:rsidP="005F50E8">
      <w:pPr>
        <w:spacing w:after="0" w:line="240" w:lineRule="auto"/>
        <w:rPr>
          <w:rFonts w:ascii="Calibri" w:eastAsia="Calibri" w:hAnsi="Calibri" w:cs="Calibri"/>
          <w:b/>
          <w:color w:val="23321F"/>
          <w:sz w:val="28"/>
          <w:szCs w:val="28"/>
          <w:lang w:val="es-ES"/>
        </w:rPr>
      </w:pPr>
    </w:p>
    <w:p w14:paraId="7282305F" w14:textId="77777777" w:rsidR="00AF27A1" w:rsidRPr="00E73D77" w:rsidRDefault="00AF27A1" w:rsidP="005F50E8">
      <w:pPr>
        <w:spacing w:after="0" w:line="240" w:lineRule="auto"/>
        <w:rPr>
          <w:rFonts w:ascii="Calibri" w:eastAsia="Calibri" w:hAnsi="Calibri" w:cs="Calibri"/>
          <w:b/>
          <w:color w:val="23321F"/>
          <w:sz w:val="28"/>
          <w:szCs w:val="28"/>
          <w:lang w:val="es-ES"/>
        </w:rPr>
      </w:pPr>
    </w:p>
    <w:p w14:paraId="07869258" w14:textId="77777777" w:rsidR="00AF27A1" w:rsidRPr="00E73D77" w:rsidRDefault="00AF27A1" w:rsidP="005F50E8">
      <w:pPr>
        <w:spacing w:after="0" w:line="240" w:lineRule="auto"/>
        <w:rPr>
          <w:rFonts w:ascii="Calibri" w:eastAsia="Calibri" w:hAnsi="Calibri" w:cs="Calibri"/>
          <w:b/>
          <w:color w:val="23321F"/>
          <w:sz w:val="28"/>
          <w:szCs w:val="28"/>
          <w:lang w:val="es-ES"/>
        </w:rPr>
      </w:pPr>
    </w:p>
    <w:p w14:paraId="50A8E7C0" w14:textId="77777777" w:rsidR="00AF27A1" w:rsidRPr="00E73D77" w:rsidRDefault="00AF27A1" w:rsidP="005F50E8">
      <w:pPr>
        <w:spacing w:after="0" w:line="240" w:lineRule="auto"/>
        <w:rPr>
          <w:rFonts w:ascii="Calibri" w:eastAsia="Calibri" w:hAnsi="Calibri" w:cs="Calibri"/>
          <w:b/>
          <w:color w:val="23321F"/>
          <w:sz w:val="28"/>
          <w:szCs w:val="28"/>
          <w:lang w:val="es-ES"/>
        </w:rPr>
      </w:pPr>
    </w:p>
    <w:tbl>
      <w:tblPr>
        <w:tblStyle w:val="a"/>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7"/>
        <w:gridCol w:w="4899"/>
      </w:tblGrid>
      <w:tr w:rsidR="005F50E8" w:rsidRPr="00E73D77" w14:paraId="1149F699" w14:textId="77777777" w:rsidTr="009012B5">
        <w:trPr>
          <w:trHeight w:val="312"/>
        </w:trPr>
        <w:tc>
          <w:tcPr>
            <w:tcW w:w="4877" w:type="dxa"/>
            <w:shd w:val="clear" w:color="auto" w:fill="89AF7F" w:themeFill="accent3" w:themeFillTint="99"/>
          </w:tcPr>
          <w:p w14:paraId="7ACF89E9" w14:textId="77777777" w:rsidR="00081CB8" w:rsidRPr="00E73D77" w:rsidRDefault="00E73D77">
            <w:pPr>
              <w:jc w:val="center"/>
              <w:rPr>
                <w:rFonts w:ascii="Calibri" w:eastAsia="Calibri" w:hAnsi="Calibri" w:cs="Calibri"/>
                <w:b/>
                <w:color w:val="354B2F"/>
                <w:sz w:val="24"/>
                <w:szCs w:val="24"/>
                <w:lang w:val="es-ES"/>
              </w:rPr>
            </w:pPr>
            <w:r w:rsidRPr="00E73D77">
              <w:rPr>
                <w:rFonts w:ascii="Calibri" w:eastAsia="Calibri" w:hAnsi="Calibri" w:cs="Calibri"/>
                <w:b/>
                <w:color w:val="354B2F"/>
                <w:sz w:val="24"/>
                <w:szCs w:val="24"/>
                <w:lang w:val="es-ES"/>
              </w:rPr>
              <w:t>OBJETIVOS EDUCATIVOS DE LOS ESTUDIANTES</w:t>
            </w:r>
          </w:p>
        </w:tc>
        <w:tc>
          <w:tcPr>
            <w:tcW w:w="4899" w:type="dxa"/>
            <w:shd w:val="clear" w:color="auto" w:fill="89AF7F" w:themeFill="accent3" w:themeFillTint="99"/>
          </w:tcPr>
          <w:p w14:paraId="06EAB5B2" w14:textId="77777777" w:rsidR="00081CB8" w:rsidRPr="00E73D77" w:rsidRDefault="00E73D77">
            <w:pPr>
              <w:jc w:val="center"/>
              <w:rPr>
                <w:rFonts w:ascii="Calibri" w:eastAsia="Calibri" w:hAnsi="Calibri" w:cs="Calibri"/>
                <w:b/>
                <w:color w:val="354B2F"/>
                <w:sz w:val="24"/>
                <w:szCs w:val="24"/>
                <w:lang w:val="es-ES"/>
              </w:rPr>
            </w:pPr>
            <w:r w:rsidRPr="00E73D77">
              <w:rPr>
                <w:rFonts w:ascii="Calibri" w:eastAsia="Calibri" w:hAnsi="Calibri" w:cs="Calibri"/>
                <w:b/>
                <w:color w:val="354B2F"/>
                <w:sz w:val="24"/>
                <w:szCs w:val="24"/>
                <w:lang w:val="es-ES"/>
              </w:rPr>
              <w:t>RESULTADOS DEL APRENDIZAJE DE LOS PROFESORES</w:t>
            </w:r>
          </w:p>
          <w:p w14:paraId="75491F7D" w14:textId="77777777" w:rsidR="00C55181" w:rsidRPr="00E73D77" w:rsidRDefault="00C55181" w:rsidP="007632F0">
            <w:pPr>
              <w:jc w:val="center"/>
              <w:rPr>
                <w:rFonts w:ascii="Calibri" w:eastAsia="Calibri" w:hAnsi="Calibri" w:cs="Calibri"/>
                <w:b/>
                <w:color w:val="354B2F"/>
                <w:sz w:val="24"/>
                <w:szCs w:val="24"/>
                <w:lang w:val="es-ES"/>
              </w:rPr>
            </w:pPr>
          </w:p>
        </w:tc>
      </w:tr>
      <w:tr w:rsidR="005F50E8" w14:paraId="7A9C1CD7" w14:textId="77777777" w:rsidTr="00C55181">
        <w:trPr>
          <w:trHeight w:val="312"/>
        </w:trPr>
        <w:tc>
          <w:tcPr>
            <w:tcW w:w="9776" w:type="dxa"/>
            <w:gridSpan w:val="2"/>
            <w:shd w:val="clear" w:color="auto" w:fill="D6E3BC" w:themeFill="accent6" w:themeFillTint="66"/>
          </w:tcPr>
          <w:p w14:paraId="5D860C8B" w14:textId="77777777" w:rsidR="00081CB8" w:rsidRDefault="00E73D77">
            <w:pPr>
              <w:jc w:val="center"/>
              <w:rPr>
                <w:rFonts w:ascii="Calibri" w:eastAsia="Calibri" w:hAnsi="Calibri" w:cs="Calibri"/>
                <w:b/>
                <w:sz w:val="24"/>
                <w:szCs w:val="24"/>
              </w:rPr>
            </w:pPr>
            <w:proofErr w:type="spellStart"/>
            <w:r>
              <w:rPr>
                <w:rFonts w:ascii="Calibri" w:eastAsia="Calibri" w:hAnsi="Calibri" w:cs="Calibri"/>
                <w:b/>
                <w:sz w:val="24"/>
                <w:szCs w:val="24"/>
              </w:rPr>
              <w:t>Conocimiento</w:t>
            </w:r>
            <w:proofErr w:type="spellEnd"/>
            <w:r>
              <w:rPr>
                <w:rFonts w:ascii="Calibri" w:eastAsia="Calibri" w:hAnsi="Calibri" w:cs="Calibri"/>
                <w:b/>
                <w:sz w:val="24"/>
                <w:szCs w:val="24"/>
              </w:rPr>
              <w:t xml:space="preserve"> del </w:t>
            </w:r>
            <w:proofErr w:type="spellStart"/>
            <w:r>
              <w:rPr>
                <w:rFonts w:ascii="Calibri" w:eastAsia="Calibri" w:hAnsi="Calibri" w:cs="Calibri"/>
                <w:b/>
                <w:sz w:val="24"/>
                <w:szCs w:val="24"/>
              </w:rPr>
              <w:t>contenido</w:t>
            </w:r>
            <w:proofErr w:type="spellEnd"/>
          </w:p>
        </w:tc>
      </w:tr>
      <w:tr w:rsidR="005F50E8" w:rsidRPr="00E73D77" w14:paraId="5ED2E13B" w14:textId="77777777" w:rsidTr="009012B5">
        <w:trPr>
          <w:trHeight w:val="1896"/>
        </w:trPr>
        <w:tc>
          <w:tcPr>
            <w:tcW w:w="4877" w:type="dxa"/>
            <w:shd w:val="clear" w:color="auto" w:fill="EAEAEA"/>
          </w:tcPr>
          <w:p w14:paraId="520B56F8" w14:textId="77777777" w:rsidR="00081CB8" w:rsidRPr="00E73D77" w:rsidRDefault="00E73D77">
            <w:pPr>
              <w:rPr>
                <w:rFonts w:ascii="Calibri" w:eastAsia="Calibri" w:hAnsi="Calibri" w:cs="Calibri"/>
                <w:sz w:val="24"/>
                <w:szCs w:val="24"/>
                <w:lang w:val="es-ES"/>
              </w:rPr>
            </w:pPr>
            <w:r w:rsidRPr="00E73D77">
              <w:rPr>
                <w:rFonts w:ascii="Calibri" w:eastAsia="Calibri" w:hAnsi="Calibri" w:cs="Calibri"/>
                <w:sz w:val="24"/>
                <w:szCs w:val="24"/>
                <w:lang w:val="es-ES"/>
              </w:rPr>
              <w:t xml:space="preserve">a. Adquisición de conocimientos sobre conceptos medioambientales clave. </w:t>
            </w:r>
            <w:r w:rsidRPr="00E73D77">
              <w:rPr>
                <w:rFonts w:ascii="Calibri" w:eastAsia="Calibri" w:hAnsi="Calibri" w:cs="Calibri"/>
                <w:sz w:val="24"/>
                <w:szCs w:val="24"/>
                <w:lang w:val="es-ES"/>
              </w:rPr>
              <w:br/>
              <w:t>b. Profundizar y aplicar la comprensión de las cuestiones medioambientales.</w:t>
            </w:r>
          </w:p>
        </w:tc>
        <w:tc>
          <w:tcPr>
            <w:tcW w:w="4899" w:type="dxa"/>
            <w:shd w:val="clear" w:color="auto" w:fill="EAEAEA"/>
          </w:tcPr>
          <w:p w14:paraId="18145378" w14:textId="77777777" w:rsidR="00081CB8" w:rsidRPr="00E73D77" w:rsidRDefault="00E73D77">
            <w:pPr>
              <w:rPr>
                <w:rFonts w:ascii="Calibri" w:eastAsia="Calibri" w:hAnsi="Calibri" w:cs="Calibri"/>
                <w:sz w:val="24"/>
                <w:szCs w:val="24"/>
                <w:lang w:val="es-ES"/>
              </w:rPr>
            </w:pPr>
            <w:r w:rsidRPr="00E73D77">
              <w:rPr>
                <w:rFonts w:ascii="Calibri" w:eastAsia="Calibri" w:hAnsi="Calibri" w:cs="Calibri"/>
                <w:sz w:val="24"/>
                <w:szCs w:val="24"/>
                <w:lang w:val="es-ES"/>
              </w:rPr>
              <w:t>a. Ayude a sus alumnos a comprender mejor diversos conceptos medioambientales y prácticas sostenibles, como la movilidad y la contaminación, el consumo ecológico en general y la alimentación ecológica en particular, las energías renovables, el ahorro de agua y electricidad, la reutilización y el reciclaje. b</w:t>
            </w:r>
            <w:r w:rsidRPr="00E73D77">
              <w:rPr>
                <w:rFonts w:ascii="Calibri" w:eastAsia="Calibri" w:hAnsi="Calibri" w:cs="Calibri"/>
                <w:sz w:val="24"/>
                <w:szCs w:val="24"/>
                <w:lang w:val="es-ES"/>
              </w:rPr>
              <w:br/>
              <w:t xml:space="preserve">. Transfiera conocimientos (aprendizaje activo y profundo): una experiencia educativa óptima. </w:t>
            </w:r>
          </w:p>
        </w:tc>
      </w:tr>
      <w:tr w:rsidR="005F50E8" w14:paraId="31D38CB7" w14:textId="77777777" w:rsidTr="00C55181">
        <w:trPr>
          <w:trHeight w:val="312"/>
        </w:trPr>
        <w:tc>
          <w:tcPr>
            <w:tcW w:w="9776" w:type="dxa"/>
            <w:gridSpan w:val="2"/>
            <w:shd w:val="clear" w:color="auto" w:fill="D6E3BC" w:themeFill="accent6" w:themeFillTint="66"/>
          </w:tcPr>
          <w:p w14:paraId="5B178EF1" w14:textId="77777777" w:rsidR="00081CB8" w:rsidRDefault="00E73D77">
            <w:pPr>
              <w:jc w:val="center"/>
              <w:rPr>
                <w:rFonts w:ascii="Calibri" w:eastAsia="Calibri" w:hAnsi="Calibri" w:cs="Calibri"/>
                <w:b/>
                <w:sz w:val="24"/>
                <w:szCs w:val="24"/>
              </w:rPr>
            </w:pPr>
            <w:proofErr w:type="spellStart"/>
            <w:r>
              <w:rPr>
                <w:rFonts w:ascii="Calibri" w:eastAsia="Calibri" w:hAnsi="Calibri" w:cs="Calibri"/>
                <w:b/>
                <w:sz w:val="24"/>
                <w:szCs w:val="24"/>
              </w:rPr>
              <w:t>Habilidades</w:t>
            </w:r>
            <w:proofErr w:type="spellEnd"/>
            <w:r>
              <w:rPr>
                <w:rFonts w:ascii="Calibri" w:eastAsia="Calibri" w:hAnsi="Calibri" w:cs="Calibri"/>
                <w:b/>
                <w:sz w:val="24"/>
                <w:szCs w:val="24"/>
              </w:rPr>
              <w:t xml:space="preserve"> de </w:t>
            </w:r>
            <w:proofErr w:type="spellStart"/>
            <w:r>
              <w:rPr>
                <w:rFonts w:ascii="Calibri" w:eastAsia="Calibri" w:hAnsi="Calibri" w:cs="Calibri"/>
                <w:b/>
                <w:sz w:val="24"/>
                <w:szCs w:val="24"/>
              </w:rPr>
              <w:t>pensamiento</w:t>
            </w:r>
            <w:proofErr w:type="spellEnd"/>
            <w:r>
              <w:rPr>
                <w:rFonts w:ascii="Calibri" w:eastAsia="Calibri" w:hAnsi="Calibri" w:cs="Calibri"/>
                <w:b/>
                <w:sz w:val="24"/>
                <w:szCs w:val="24"/>
              </w:rPr>
              <w:t xml:space="preserve"> </w:t>
            </w:r>
            <w:proofErr w:type="spellStart"/>
            <w:r>
              <w:rPr>
                <w:rFonts w:ascii="Calibri" w:eastAsia="Calibri" w:hAnsi="Calibri" w:cs="Calibri"/>
                <w:b/>
                <w:sz w:val="24"/>
                <w:szCs w:val="24"/>
              </w:rPr>
              <w:t>crítico</w:t>
            </w:r>
            <w:proofErr w:type="spellEnd"/>
          </w:p>
        </w:tc>
      </w:tr>
      <w:tr w:rsidR="005F50E8" w:rsidRPr="00E73D77" w14:paraId="6EC66704" w14:textId="77777777" w:rsidTr="009012B5">
        <w:trPr>
          <w:trHeight w:val="557"/>
        </w:trPr>
        <w:tc>
          <w:tcPr>
            <w:tcW w:w="4877" w:type="dxa"/>
            <w:shd w:val="clear" w:color="auto" w:fill="EAEAEA"/>
          </w:tcPr>
          <w:p w14:paraId="1BCA282B" w14:textId="77777777" w:rsidR="00081CB8" w:rsidRPr="00E73D77" w:rsidRDefault="00E73D77">
            <w:pPr>
              <w:jc w:val="both"/>
              <w:rPr>
                <w:rFonts w:ascii="Calibri" w:eastAsia="Calibri" w:hAnsi="Calibri" w:cs="Calibri"/>
                <w:sz w:val="24"/>
                <w:szCs w:val="24"/>
                <w:lang w:val="es-ES"/>
              </w:rPr>
            </w:pPr>
            <w:r w:rsidRPr="00E73D77">
              <w:rPr>
                <w:rFonts w:ascii="Calibri" w:eastAsia="Calibri" w:hAnsi="Calibri" w:cs="Calibri"/>
                <w:sz w:val="24"/>
                <w:szCs w:val="24"/>
                <w:lang w:val="es-ES"/>
              </w:rPr>
              <w:t xml:space="preserve">a. Desarrollo de habilidades de pensamiento crítico. </w:t>
            </w:r>
          </w:p>
          <w:p w14:paraId="3573AB60" w14:textId="77777777" w:rsidR="00081CB8" w:rsidRPr="00E73D77" w:rsidRDefault="00E73D77">
            <w:pPr>
              <w:rPr>
                <w:rFonts w:ascii="Calibri" w:eastAsia="Calibri" w:hAnsi="Calibri" w:cs="Calibri"/>
                <w:sz w:val="24"/>
                <w:szCs w:val="24"/>
                <w:lang w:val="es-ES"/>
              </w:rPr>
            </w:pPr>
            <w:r w:rsidRPr="00E73D77">
              <w:rPr>
                <w:rFonts w:ascii="Calibri" w:eastAsia="Calibri" w:hAnsi="Calibri" w:cs="Calibri"/>
                <w:sz w:val="24"/>
                <w:szCs w:val="24"/>
                <w:lang w:val="es-ES"/>
              </w:rPr>
              <w:t>b. Análisis de la información, evaluación de las opciones, toma de decisiones con conocimiento de causa y ponderación de las consecuencias de las propias elecciones.</w:t>
            </w:r>
          </w:p>
        </w:tc>
        <w:tc>
          <w:tcPr>
            <w:tcW w:w="4899" w:type="dxa"/>
            <w:shd w:val="clear" w:color="auto" w:fill="EAEAEA"/>
          </w:tcPr>
          <w:p w14:paraId="31824CBB" w14:textId="77777777" w:rsidR="00081CB8" w:rsidRPr="00E73D77" w:rsidRDefault="00E73D77">
            <w:pPr>
              <w:rPr>
                <w:rFonts w:ascii="Calibri" w:eastAsia="Calibri" w:hAnsi="Calibri" w:cs="Calibri"/>
                <w:sz w:val="24"/>
                <w:szCs w:val="24"/>
                <w:lang w:val="es-ES"/>
              </w:rPr>
            </w:pPr>
            <w:r w:rsidRPr="00E73D77">
              <w:rPr>
                <w:rFonts w:ascii="Calibri" w:eastAsia="Calibri" w:hAnsi="Calibri" w:cs="Calibri"/>
                <w:sz w:val="24"/>
                <w:szCs w:val="24"/>
                <w:lang w:val="es-ES"/>
              </w:rPr>
              <w:t>a. Presentar a los estudiantes retos y dilemas medioambientales dentro de las asignaturas. b</w:t>
            </w:r>
            <w:r w:rsidRPr="00E73D77">
              <w:rPr>
                <w:rFonts w:ascii="Calibri" w:eastAsia="Calibri" w:hAnsi="Calibri" w:cs="Calibri"/>
                <w:sz w:val="24"/>
                <w:szCs w:val="24"/>
                <w:lang w:val="es-ES"/>
              </w:rPr>
              <w:br/>
              <w:t>. Ayudarles con el análisis, la resolución de problemas y la toma de decisiones, necesarios para esos retos y dilemas.</w:t>
            </w:r>
          </w:p>
        </w:tc>
      </w:tr>
      <w:tr w:rsidR="005F50E8" w:rsidRPr="00E73D77" w14:paraId="3D9655B2" w14:textId="77777777" w:rsidTr="00C55181">
        <w:trPr>
          <w:trHeight w:val="312"/>
        </w:trPr>
        <w:tc>
          <w:tcPr>
            <w:tcW w:w="9776" w:type="dxa"/>
            <w:gridSpan w:val="2"/>
            <w:shd w:val="clear" w:color="auto" w:fill="D6E3BC" w:themeFill="accent6" w:themeFillTint="66"/>
          </w:tcPr>
          <w:p w14:paraId="4C6AF06D" w14:textId="77777777" w:rsidR="00081CB8" w:rsidRPr="00E73D77" w:rsidRDefault="00E73D77">
            <w:pPr>
              <w:jc w:val="center"/>
              <w:rPr>
                <w:rFonts w:ascii="Calibri" w:eastAsia="Calibri" w:hAnsi="Calibri" w:cs="Calibri"/>
                <w:b/>
                <w:sz w:val="24"/>
                <w:szCs w:val="24"/>
                <w:lang w:val="es-ES"/>
              </w:rPr>
            </w:pPr>
            <w:r w:rsidRPr="00E73D77">
              <w:rPr>
                <w:rFonts w:ascii="Calibri" w:eastAsia="Calibri" w:hAnsi="Calibri" w:cs="Calibri"/>
                <w:b/>
                <w:sz w:val="24"/>
                <w:szCs w:val="24"/>
                <w:lang w:val="es-ES"/>
              </w:rPr>
              <w:t>Capacidad de resolución de problemas</w:t>
            </w:r>
          </w:p>
        </w:tc>
      </w:tr>
      <w:tr w:rsidR="005F50E8" w:rsidRPr="00E73D77" w14:paraId="413BDE6E" w14:textId="77777777" w:rsidTr="009012B5">
        <w:trPr>
          <w:trHeight w:val="1248"/>
        </w:trPr>
        <w:tc>
          <w:tcPr>
            <w:tcW w:w="4877" w:type="dxa"/>
            <w:shd w:val="clear" w:color="auto" w:fill="EAEAEA"/>
          </w:tcPr>
          <w:p w14:paraId="4B626E2C" w14:textId="77777777" w:rsidR="00081CB8" w:rsidRDefault="00E73D77">
            <w:pPr>
              <w:rPr>
                <w:rFonts w:ascii="Calibri" w:eastAsia="Calibri" w:hAnsi="Calibri" w:cs="Calibri"/>
                <w:sz w:val="24"/>
                <w:szCs w:val="24"/>
              </w:rPr>
            </w:pPr>
            <w:r w:rsidRPr="00E73D77">
              <w:rPr>
                <w:rFonts w:ascii="Calibri" w:eastAsia="Calibri" w:hAnsi="Calibri" w:cs="Calibri"/>
                <w:sz w:val="24"/>
                <w:szCs w:val="24"/>
                <w:lang w:val="es-ES"/>
              </w:rPr>
              <w:t>a. Potenciar la capacidad de los alumnos para resolver problemas. b</w:t>
            </w:r>
            <w:r w:rsidRPr="00E73D77">
              <w:rPr>
                <w:rFonts w:ascii="Calibri" w:eastAsia="Calibri" w:hAnsi="Calibri" w:cs="Calibri"/>
                <w:sz w:val="24"/>
                <w:szCs w:val="24"/>
                <w:lang w:val="es-ES"/>
              </w:rPr>
              <w:br/>
              <w:t xml:space="preserve">. </w:t>
            </w:r>
            <w:proofErr w:type="spellStart"/>
            <w:r>
              <w:rPr>
                <w:rFonts w:ascii="Calibri" w:eastAsia="Calibri" w:hAnsi="Calibri" w:cs="Calibri"/>
                <w:sz w:val="24"/>
                <w:szCs w:val="24"/>
              </w:rPr>
              <w:t>Identificar</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problemas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proponer</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posibles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soluciones</w:t>
            </w:r>
            <w:proofErr w:type="spellEnd"/>
            <w:r>
              <w:rPr>
                <w:rFonts w:ascii="Calibri" w:eastAsia="Calibri" w:hAnsi="Calibri" w:cs="Calibri"/>
                <w:sz w:val="24"/>
                <w:szCs w:val="24"/>
              </w:rPr>
              <w:t xml:space="preserve"> y </w:t>
            </w:r>
            <w:proofErr w:type="spellStart"/>
            <w:r>
              <w:rPr>
                <w:rFonts w:ascii="Calibri" w:eastAsia="Calibri" w:hAnsi="Calibri" w:cs="Calibri"/>
                <w:sz w:val="24"/>
                <w:szCs w:val="24"/>
              </w:rPr>
              <w:t>aplicar</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estrategias</w:t>
            </w:r>
            <w:proofErr w:type="spellEnd"/>
            <w:r>
              <w:rPr>
                <w:rFonts w:ascii="Calibri" w:eastAsia="Calibri" w:hAnsi="Calibri" w:cs="Calibri"/>
                <w:sz w:val="24"/>
                <w:szCs w:val="24"/>
              </w:rPr>
              <w:t>.</w:t>
            </w:r>
          </w:p>
        </w:tc>
        <w:tc>
          <w:tcPr>
            <w:tcW w:w="4899" w:type="dxa"/>
            <w:shd w:val="clear" w:color="auto" w:fill="EAEAEA"/>
          </w:tcPr>
          <w:p w14:paraId="1A296607" w14:textId="77777777" w:rsidR="00081CB8" w:rsidRPr="00E73D77" w:rsidRDefault="00E73D77">
            <w:pPr>
              <w:rPr>
                <w:rFonts w:ascii="Calibri" w:eastAsia="Calibri" w:hAnsi="Calibri" w:cs="Calibri"/>
                <w:sz w:val="24"/>
                <w:szCs w:val="24"/>
                <w:lang w:val="es-ES"/>
              </w:rPr>
            </w:pPr>
            <w:r w:rsidRPr="00E73D77">
              <w:rPr>
                <w:rFonts w:ascii="Calibri" w:eastAsia="Calibri" w:hAnsi="Calibri" w:cs="Calibri"/>
                <w:sz w:val="24"/>
                <w:szCs w:val="24"/>
                <w:lang w:val="es-ES"/>
              </w:rPr>
              <w:t>a. Involucrar a los alumnos en los escenarios medioambientales del juego. b</w:t>
            </w:r>
            <w:r w:rsidRPr="00E73D77">
              <w:rPr>
                <w:rFonts w:ascii="Calibri" w:eastAsia="Calibri" w:hAnsi="Calibri" w:cs="Calibri"/>
                <w:sz w:val="24"/>
                <w:szCs w:val="24"/>
                <w:lang w:val="es-ES"/>
              </w:rPr>
              <w:br/>
              <w:t>. Comprender las ventajas del aprendizaje basado en el juego, un método de enseñanza-aprendizaje que les animará a identificar problemas, aportar soluciones y poner en práctica estrategias para abordar las cuestiones medioambientales con eficacia.</w:t>
            </w:r>
          </w:p>
        </w:tc>
      </w:tr>
      <w:tr w:rsidR="005F50E8" w14:paraId="59DA95DB" w14:textId="77777777" w:rsidTr="00C55181">
        <w:trPr>
          <w:trHeight w:val="312"/>
        </w:trPr>
        <w:tc>
          <w:tcPr>
            <w:tcW w:w="9776" w:type="dxa"/>
            <w:gridSpan w:val="2"/>
            <w:shd w:val="clear" w:color="auto" w:fill="D6E3BC" w:themeFill="accent6" w:themeFillTint="66"/>
          </w:tcPr>
          <w:p w14:paraId="30D0EB2B" w14:textId="77777777" w:rsidR="00081CB8" w:rsidRDefault="00E73D77">
            <w:pPr>
              <w:jc w:val="center"/>
              <w:rPr>
                <w:rFonts w:ascii="Calibri" w:eastAsia="Calibri" w:hAnsi="Calibri" w:cs="Calibri"/>
                <w:b/>
                <w:sz w:val="24"/>
                <w:szCs w:val="24"/>
              </w:rPr>
            </w:pPr>
            <w:proofErr w:type="spellStart"/>
            <w:r>
              <w:rPr>
                <w:rFonts w:ascii="Calibri" w:eastAsia="Calibri" w:hAnsi="Calibri" w:cs="Calibri"/>
                <w:b/>
                <w:sz w:val="24"/>
                <w:szCs w:val="24"/>
              </w:rPr>
              <w:t>Conciencia</w:t>
            </w:r>
            <w:proofErr w:type="spellEnd"/>
            <w:r>
              <w:rPr>
                <w:rFonts w:ascii="Calibri" w:eastAsia="Calibri" w:hAnsi="Calibri" w:cs="Calibri"/>
                <w:b/>
                <w:sz w:val="24"/>
                <w:szCs w:val="24"/>
              </w:rPr>
              <w:t xml:space="preserve"> y </w:t>
            </w:r>
            <w:proofErr w:type="spellStart"/>
            <w:r>
              <w:rPr>
                <w:rFonts w:ascii="Calibri" w:eastAsia="Calibri" w:hAnsi="Calibri" w:cs="Calibri"/>
                <w:b/>
                <w:sz w:val="24"/>
                <w:szCs w:val="24"/>
              </w:rPr>
              <w:t>empatía</w:t>
            </w:r>
            <w:proofErr w:type="spellEnd"/>
          </w:p>
        </w:tc>
      </w:tr>
      <w:tr w:rsidR="005F50E8" w:rsidRPr="00E73D77" w14:paraId="68E69824" w14:textId="77777777" w:rsidTr="009012B5">
        <w:trPr>
          <w:trHeight w:val="1848"/>
        </w:trPr>
        <w:tc>
          <w:tcPr>
            <w:tcW w:w="4877" w:type="dxa"/>
            <w:shd w:val="clear" w:color="auto" w:fill="EAEAEA"/>
          </w:tcPr>
          <w:p w14:paraId="31B3C61B" w14:textId="77777777" w:rsidR="00081CB8" w:rsidRDefault="00E73D77">
            <w:pPr>
              <w:rPr>
                <w:rFonts w:ascii="Calibri" w:eastAsia="Calibri" w:hAnsi="Calibri" w:cs="Calibri"/>
                <w:sz w:val="24"/>
                <w:szCs w:val="24"/>
              </w:rPr>
            </w:pPr>
            <w:r w:rsidRPr="00E73D77">
              <w:rPr>
                <w:rFonts w:ascii="Calibri" w:eastAsia="Calibri" w:hAnsi="Calibri" w:cs="Calibri"/>
                <w:sz w:val="24"/>
                <w:szCs w:val="24"/>
                <w:lang w:val="es-ES"/>
              </w:rPr>
              <w:t xml:space="preserve">a. Concienciación sobre los problemas medioambientales. b. </w:t>
            </w:r>
            <w:r w:rsidRPr="00E73D77">
              <w:rPr>
                <w:rFonts w:ascii="Calibri" w:eastAsia="Calibri" w:hAnsi="Calibri" w:cs="Calibri"/>
                <w:sz w:val="24"/>
                <w:szCs w:val="24"/>
                <w:lang w:val="es-ES"/>
              </w:rPr>
              <w:br/>
              <w:t>Fomentar la empatía por el mundo natural. c</w:t>
            </w:r>
            <w:r w:rsidRPr="00E73D77">
              <w:rPr>
                <w:rFonts w:ascii="Calibri" w:eastAsia="Calibri" w:hAnsi="Calibri" w:cs="Calibri"/>
                <w:sz w:val="24"/>
                <w:szCs w:val="24"/>
                <w:lang w:val="es-ES"/>
              </w:rPr>
              <w:br/>
              <w:t xml:space="preserve">. </w:t>
            </w:r>
            <w:proofErr w:type="spellStart"/>
            <w:r>
              <w:rPr>
                <w:rFonts w:ascii="Calibri" w:eastAsia="Calibri" w:hAnsi="Calibri" w:cs="Calibri"/>
                <w:sz w:val="24"/>
                <w:szCs w:val="24"/>
              </w:rPr>
              <w:t>Apreciación</w:t>
            </w:r>
            <w:proofErr w:type="spellEnd"/>
            <w:r>
              <w:rPr>
                <w:rFonts w:ascii="Calibri" w:eastAsia="Calibri" w:hAnsi="Calibri" w:cs="Calibri"/>
                <w:sz w:val="24"/>
                <w:szCs w:val="24"/>
              </w:rPr>
              <w:t xml:space="preserve"> del </w:t>
            </w:r>
            <w:proofErr w:type="spellStart"/>
            <w:r>
              <w:rPr>
                <w:rFonts w:ascii="Calibri" w:eastAsia="Calibri" w:hAnsi="Calibri" w:cs="Calibri"/>
                <w:sz w:val="24"/>
                <w:szCs w:val="24"/>
              </w:rPr>
              <w:t>valor</w:t>
            </w:r>
            <w:proofErr w:type="spellEnd"/>
            <w:r>
              <w:rPr>
                <w:rFonts w:ascii="Calibri" w:eastAsia="Calibri" w:hAnsi="Calibri" w:cs="Calibri"/>
                <w:sz w:val="24"/>
                <w:szCs w:val="24"/>
              </w:rPr>
              <w:t xml:space="preserve"> de la </w:t>
            </w:r>
            <w:proofErr w:type="spellStart"/>
            <w:r>
              <w:rPr>
                <w:rFonts w:ascii="Calibri" w:eastAsia="Calibri" w:hAnsi="Calibri" w:cs="Calibri"/>
                <w:sz w:val="24"/>
                <w:szCs w:val="24"/>
              </w:rPr>
              <w:t>naturaleza</w:t>
            </w:r>
            <w:proofErr w:type="spellEnd"/>
            <w:r>
              <w:rPr>
                <w:rFonts w:ascii="Calibri" w:eastAsia="Calibri" w:hAnsi="Calibri" w:cs="Calibri"/>
                <w:sz w:val="24"/>
                <w:szCs w:val="24"/>
              </w:rPr>
              <w:t>.</w:t>
            </w:r>
          </w:p>
        </w:tc>
        <w:tc>
          <w:tcPr>
            <w:tcW w:w="4899" w:type="dxa"/>
            <w:shd w:val="clear" w:color="auto" w:fill="EAEAEA"/>
          </w:tcPr>
          <w:p w14:paraId="58C3C197" w14:textId="77777777" w:rsidR="00081CB8" w:rsidRPr="00E73D77" w:rsidRDefault="00E73D77">
            <w:pPr>
              <w:rPr>
                <w:rFonts w:ascii="Calibri" w:eastAsia="Calibri" w:hAnsi="Calibri" w:cs="Calibri"/>
                <w:sz w:val="24"/>
                <w:szCs w:val="24"/>
                <w:lang w:val="es-ES"/>
              </w:rPr>
            </w:pPr>
            <w:r w:rsidRPr="00E73D77">
              <w:rPr>
                <w:rFonts w:ascii="Calibri" w:eastAsia="Calibri" w:hAnsi="Calibri" w:cs="Calibri"/>
                <w:sz w:val="24"/>
                <w:szCs w:val="24"/>
                <w:lang w:val="es-ES"/>
              </w:rPr>
              <w:t xml:space="preserve">a. Concienciar, a través del juego y la narración de cuentos, sobre los problemas medioambientales e inspirar empatía por el mundo natural. b. </w:t>
            </w:r>
            <w:r w:rsidRPr="00E73D77">
              <w:rPr>
                <w:rFonts w:ascii="Calibri" w:eastAsia="Calibri" w:hAnsi="Calibri" w:cs="Calibri"/>
                <w:sz w:val="24"/>
                <w:szCs w:val="24"/>
                <w:lang w:val="es-ES"/>
              </w:rPr>
              <w:br/>
              <w:t>Enseñarles la interdependencia entre los seres humanos y la naturaleza, dándose cuenta del impacto que tienen sus acciones en el medio ambiente y en otras especies y ampliando la comprensión de la interconexión de los ecosistemas y las actividades humanas. c</w:t>
            </w:r>
            <w:r w:rsidRPr="00E73D77">
              <w:rPr>
                <w:rFonts w:ascii="Calibri" w:eastAsia="Calibri" w:hAnsi="Calibri" w:cs="Calibri"/>
                <w:sz w:val="24"/>
                <w:szCs w:val="24"/>
                <w:lang w:val="es-ES"/>
              </w:rPr>
              <w:br/>
              <w:t>. Ayudar a los alumnos a desarrollar un sentido de la responsabilidad y la administración.</w:t>
            </w:r>
          </w:p>
        </w:tc>
      </w:tr>
      <w:tr w:rsidR="005F50E8" w14:paraId="2E548CFA" w14:textId="77777777" w:rsidTr="00C55181">
        <w:trPr>
          <w:trHeight w:val="312"/>
        </w:trPr>
        <w:tc>
          <w:tcPr>
            <w:tcW w:w="9776" w:type="dxa"/>
            <w:gridSpan w:val="2"/>
            <w:shd w:val="clear" w:color="auto" w:fill="D6E3BC" w:themeFill="accent6" w:themeFillTint="66"/>
          </w:tcPr>
          <w:p w14:paraId="7167988F" w14:textId="77777777" w:rsidR="00081CB8" w:rsidRDefault="00E73D77">
            <w:pPr>
              <w:jc w:val="center"/>
              <w:rPr>
                <w:rFonts w:ascii="Calibri" w:eastAsia="Calibri" w:hAnsi="Calibri" w:cs="Calibri"/>
                <w:b/>
                <w:sz w:val="24"/>
                <w:szCs w:val="24"/>
              </w:rPr>
            </w:pPr>
            <w:proofErr w:type="spellStart"/>
            <w:r>
              <w:rPr>
                <w:rFonts w:ascii="Calibri" w:eastAsia="Calibri" w:hAnsi="Calibri" w:cs="Calibri"/>
                <w:b/>
                <w:sz w:val="24"/>
                <w:szCs w:val="24"/>
              </w:rPr>
              <w:t>Colaboración</w:t>
            </w:r>
            <w:proofErr w:type="spellEnd"/>
            <w:r>
              <w:rPr>
                <w:rFonts w:ascii="Calibri" w:eastAsia="Calibri" w:hAnsi="Calibri" w:cs="Calibri"/>
                <w:b/>
                <w:sz w:val="24"/>
                <w:szCs w:val="24"/>
              </w:rPr>
              <w:t xml:space="preserve"> y </w:t>
            </w:r>
            <w:proofErr w:type="spellStart"/>
            <w:r>
              <w:rPr>
                <w:rFonts w:ascii="Calibri" w:eastAsia="Calibri" w:hAnsi="Calibri" w:cs="Calibri"/>
                <w:b/>
                <w:sz w:val="24"/>
                <w:szCs w:val="24"/>
              </w:rPr>
              <w:t>comunicación</w:t>
            </w:r>
            <w:proofErr w:type="spellEnd"/>
          </w:p>
        </w:tc>
      </w:tr>
      <w:tr w:rsidR="005F50E8" w:rsidRPr="00E73D77" w14:paraId="3FE51846" w14:textId="77777777" w:rsidTr="009012B5">
        <w:trPr>
          <w:trHeight w:val="556"/>
        </w:trPr>
        <w:tc>
          <w:tcPr>
            <w:tcW w:w="4877" w:type="dxa"/>
            <w:shd w:val="clear" w:color="auto" w:fill="EAEAEA"/>
          </w:tcPr>
          <w:p w14:paraId="7CB1235D" w14:textId="77777777" w:rsidR="00081CB8" w:rsidRPr="00E73D77" w:rsidRDefault="00E73D77">
            <w:pPr>
              <w:rPr>
                <w:rFonts w:ascii="Calibri" w:eastAsia="Calibri" w:hAnsi="Calibri" w:cs="Calibri"/>
                <w:sz w:val="24"/>
                <w:szCs w:val="24"/>
                <w:lang w:val="es-ES"/>
              </w:rPr>
            </w:pPr>
            <w:r w:rsidRPr="00E73D77">
              <w:rPr>
                <w:rFonts w:ascii="Calibri" w:eastAsia="Calibri" w:hAnsi="Calibri" w:cs="Calibri"/>
                <w:sz w:val="24"/>
                <w:szCs w:val="24"/>
                <w:lang w:val="es-ES"/>
              </w:rPr>
              <w:lastRenderedPageBreak/>
              <w:t>a. Colaboración entre compañeros, familia y comunidad. b</w:t>
            </w:r>
            <w:r w:rsidRPr="00E73D77">
              <w:rPr>
                <w:rFonts w:ascii="Calibri" w:eastAsia="Calibri" w:hAnsi="Calibri" w:cs="Calibri"/>
                <w:sz w:val="24"/>
                <w:szCs w:val="24"/>
                <w:lang w:val="es-ES"/>
              </w:rPr>
              <w:br/>
              <w:t>. Desarrollo de habilidades de comunicación.</w:t>
            </w:r>
          </w:p>
        </w:tc>
        <w:tc>
          <w:tcPr>
            <w:tcW w:w="4899" w:type="dxa"/>
            <w:shd w:val="clear" w:color="auto" w:fill="EAEAEA"/>
          </w:tcPr>
          <w:p w14:paraId="4C2B7FB8" w14:textId="77777777" w:rsidR="00E73D77" w:rsidRDefault="00E73D77">
            <w:pPr>
              <w:rPr>
                <w:rFonts w:ascii="Calibri" w:eastAsia="Calibri" w:hAnsi="Calibri" w:cs="Calibri"/>
                <w:sz w:val="24"/>
                <w:szCs w:val="24"/>
                <w:lang w:val="es-ES"/>
              </w:rPr>
            </w:pPr>
            <w:r w:rsidRPr="00E73D77">
              <w:rPr>
                <w:rFonts w:ascii="Calibri" w:eastAsia="Calibri" w:hAnsi="Calibri" w:cs="Calibri"/>
                <w:sz w:val="24"/>
                <w:szCs w:val="24"/>
                <w:lang w:val="es-ES"/>
              </w:rPr>
              <w:t xml:space="preserve">a. Promover la colaboración y desarrollar habilidades de comunicación entre los jugadores. </w:t>
            </w:r>
          </w:p>
          <w:p w14:paraId="32A6B11B" w14:textId="2343EFB5" w:rsidR="00081CB8" w:rsidRPr="00E73D77" w:rsidRDefault="00E73D77">
            <w:pPr>
              <w:rPr>
                <w:rFonts w:ascii="Calibri" w:eastAsia="Calibri" w:hAnsi="Calibri" w:cs="Calibri"/>
                <w:sz w:val="24"/>
                <w:szCs w:val="24"/>
                <w:lang w:val="es-ES"/>
              </w:rPr>
            </w:pPr>
            <w:r w:rsidRPr="00E73D77">
              <w:rPr>
                <w:rFonts w:ascii="Calibri" w:eastAsia="Calibri" w:hAnsi="Calibri" w:cs="Calibri"/>
                <w:sz w:val="24"/>
                <w:szCs w:val="24"/>
                <w:lang w:val="es-ES"/>
              </w:rPr>
              <w:t xml:space="preserve">b. Enfatizar la importancia del trabajo en equipo, la cooperación, el intercambio de ideas y la consideración de diversas perspectivas para abordar colectivamente los retos </w:t>
            </w:r>
            <w:r w:rsidRPr="00E73D77">
              <w:rPr>
                <w:rFonts w:ascii="Calibri" w:eastAsia="Calibri" w:hAnsi="Calibri" w:cs="Calibri"/>
                <w:sz w:val="24"/>
                <w:szCs w:val="24"/>
                <w:lang w:val="es-ES"/>
              </w:rPr>
              <w:br/>
              <w:t xml:space="preserve">medioambientales. </w:t>
            </w:r>
            <w:r w:rsidRPr="00E73D77">
              <w:rPr>
                <w:rFonts w:ascii="Calibri" w:eastAsia="Calibri" w:hAnsi="Calibri" w:cs="Calibri"/>
                <w:sz w:val="24"/>
                <w:szCs w:val="24"/>
                <w:lang w:val="es-ES"/>
              </w:rPr>
              <w:br/>
              <w:t>c. Compartir experiencias, discutir estrategias dentro de una red de colegas, investigadores y expertos en el campo de la educación medioambiental que aprendan unos de otros y fortalezcan la base colectiva de conocimientos. d. Promover una comunidad profesional de apoyo centrada en la educación medioambiental y contribuir al desarrollo de las mejores prácticas en la educación medioambiental basada en el juego.</w:t>
            </w:r>
          </w:p>
        </w:tc>
      </w:tr>
      <w:tr w:rsidR="005F50E8" w:rsidRPr="00E73D77" w14:paraId="1E3645B3" w14:textId="77777777" w:rsidTr="00C55181">
        <w:trPr>
          <w:trHeight w:val="312"/>
        </w:trPr>
        <w:tc>
          <w:tcPr>
            <w:tcW w:w="9776" w:type="dxa"/>
            <w:gridSpan w:val="2"/>
            <w:shd w:val="clear" w:color="auto" w:fill="D6E3BC" w:themeFill="accent6" w:themeFillTint="66"/>
          </w:tcPr>
          <w:p w14:paraId="52E10980" w14:textId="77777777" w:rsidR="00081CB8" w:rsidRPr="00E73D77" w:rsidRDefault="00E73D77">
            <w:pPr>
              <w:jc w:val="center"/>
              <w:rPr>
                <w:rFonts w:ascii="Calibri" w:eastAsia="Calibri" w:hAnsi="Calibri" w:cs="Calibri"/>
                <w:b/>
                <w:sz w:val="24"/>
                <w:szCs w:val="24"/>
                <w:lang w:val="es-ES"/>
              </w:rPr>
            </w:pPr>
            <w:r w:rsidRPr="00E73D77">
              <w:rPr>
                <w:rFonts w:ascii="Calibri" w:eastAsia="Calibri" w:hAnsi="Calibri" w:cs="Calibri"/>
                <w:b/>
                <w:sz w:val="24"/>
                <w:szCs w:val="24"/>
                <w:lang w:val="es-ES"/>
              </w:rPr>
              <w:t>Acción y cambio de comportamiento</w:t>
            </w:r>
          </w:p>
        </w:tc>
      </w:tr>
      <w:tr w:rsidR="005F50E8" w:rsidRPr="00E73D77" w14:paraId="5BF5C19E" w14:textId="77777777" w:rsidTr="009012B5">
        <w:trPr>
          <w:trHeight w:val="707"/>
        </w:trPr>
        <w:tc>
          <w:tcPr>
            <w:tcW w:w="4877" w:type="dxa"/>
            <w:shd w:val="clear" w:color="auto" w:fill="EAEAEA"/>
          </w:tcPr>
          <w:p w14:paraId="7ED37A5D" w14:textId="77777777" w:rsidR="00E73D77" w:rsidRDefault="00E73D77">
            <w:pPr>
              <w:rPr>
                <w:rFonts w:ascii="Calibri" w:eastAsia="Calibri" w:hAnsi="Calibri" w:cs="Calibri"/>
                <w:sz w:val="24"/>
                <w:szCs w:val="24"/>
                <w:lang w:val="es-ES"/>
              </w:rPr>
            </w:pPr>
            <w:r w:rsidRPr="00E73D77">
              <w:rPr>
                <w:rFonts w:ascii="Calibri" w:eastAsia="Calibri" w:hAnsi="Calibri" w:cs="Calibri"/>
                <w:sz w:val="24"/>
                <w:szCs w:val="24"/>
                <w:lang w:val="es-ES"/>
              </w:rPr>
              <w:t xml:space="preserve">a. Acción en sus propias vidas y en el seno de sus comunidades. </w:t>
            </w:r>
          </w:p>
          <w:p w14:paraId="231CA178" w14:textId="2EFCB3CC" w:rsidR="00081CB8" w:rsidRPr="00E73D77" w:rsidRDefault="00E73D77">
            <w:pPr>
              <w:rPr>
                <w:rFonts w:ascii="Calibri" w:eastAsia="Calibri" w:hAnsi="Calibri" w:cs="Calibri"/>
                <w:sz w:val="24"/>
                <w:szCs w:val="24"/>
                <w:lang w:val="es-ES"/>
              </w:rPr>
            </w:pPr>
            <w:r w:rsidRPr="00E73D77">
              <w:rPr>
                <w:rFonts w:ascii="Calibri" w:eastAsia="Calibri" w:hAnsi="Calibri" w:cs="Calibri"/>
                <w:sz w:val="24"/>
                <w:szCs w:val="24"/>
                <w:lang w:val="es-ES"/>
              </w:rPr>
              <w:t>b. Adopción de comportamientos sostenibles. c. Defensa de cambios positivos.</w:t>
            </w:r>
          </w:p>
        </w:tc>
        <w:tc>
          <w:tcPr>
            <w:tcW w:w="4899" w:type="dxa"/>
            <w:shd w:val="clear" w:color="auto" w:fill="EAEAEA"/>
          </w:tcPr>
          <w:p w14:paraId="1C6B5056" w14:textId="004FB90A" w:rsidR="00081CB8" w:rsidRPr="00E73D77" w:rsidRDefault="00E73D77">
            <w:pPr>
              <w:rPr>
                <w:rFonts w:ascii="Calibri" w:eastAsia="Calibri" w:hAnsi="Calibri" w:cs="Calibri"/>
                <w:sz w:val="24"/>
                <w:szCs w:val="24"/>
                <w:lang w:val="es-ES"/>
              </w:rPr>
            </w:pPr>
            <w:r w:rsidRPr="00E73D77">
              <w:rPr>
                <w:rFonts w:ascii="Calibri" w:eastAsia="Calibri" w:hAnsi="Calibri" w:cs="Calibri"/>
                <w:sz w:val="24"/>
                <w:szCs w:val="24"/>
                <w:lang w:val="es-ES"/>
              </w:rPr>
              <w:t>a. Motivar a los alumnos para que adopten medidas reales de protección del medio ambiente y aboguen por un cambio ecológico. b. Fomentar y alentar cambios de comportamiento y hábitos sostenibles: animar a los alumnos a aplicar lo aprendido a su vida cotidiana.</w:t>
            </w:r>
          </w:p>
        </w:tc>
      </w:tr>
      <w:tr w:rsidR="005F50E8" w14:paraId="05D0CA18" w14:textId="77777777" w:rsidTr="00C55181">
        <w:trPr>
          <w:trHeight w:val="312"/>
        </w:trPr>
        <w:tc>
          <w:tcPr>
            <w:tcW w:w="9776" w:type="dxa"/>
            <w:gridSpan w:val="2"/>
            <w:shd w:val="clear" w:color="auto" w:fill="D6E3BC" w:themeFill="accent6" w:themeFillTint="66"/>
          </w:tcPr>
          <w:p w14:paraId="7E11A416" w14:textId="77777777" w:rsidR="00081CB8" w:rsidRDefault="00E73D77">
            <w:pPr>
              <w:jc w:val="center"/>
              <w:rPr>
                <w:rFonts w:ascii="Calibri" w:eastAsia="Calibri" w:hAnsi="Calibri" w:cs="Calibri"/>
                <w:b/>
                <w:sz w:val="24"/>
                <w:szCs w:val="24"/>
              </w:rPr>
            </w:pPr>
            <w:proofErr w:type="spellStart"/>
            <w:r>
              <w:rPr>
                <w:rFonts w:ascii="Calibri" w:eastAsia="Calibri" w:hAnsi="Calibri" w:cs="Calibri"/>
                <w:b/>
                <w:sz w:val="24"/>
                <w:szCs w:val="24"/>
              </w:rPr>
              <w:t>Habilidades</w:t>
            </w:r>
            <w:proofErr w:type="spellEnd"/>
            <w:r>
              <w:rPr>
                <w:rFonts w:ascii="Calibri" w:eastAsia="Calibri" w:hAnsi="Calibri" w:cs="Calibri"/>
                <w:b/>
                <w:sz w:val="24"/>
                <w:szCs w:val="24"/>
              </w:rPr>
              <w:t xml:space="preserve"> </w:t>
            </w:r>
            <w:proofErr w:type="spellStart"/>
            <w:r>
              <w:rPr>
                <w:rFonts w:ascii="Calibri" w:eastAsia="Calibri" w:hAnsi="Calibri" w:cs="Calibri"/>
                <w:b/>
                <w:sz w:val="24"/>
                <w:szCs w:val="24"/>
              </w:rPr>
              <w:t>tecnológicas</w:t>
            </w:r>
            <w:proofErr w:type="spellEnd"/>
          </w:p>
        </w:tc>
      </w:tr>
      <w:tr w:rsidR="005F50E8" w:rsidRPr="00E73D77" w14:paraId="76AE40C2" w14:textId="77777777" w:rsidTr="009012B5">
        <w:trPr>
          <w:trHeight w:val="2184"/>
        </w:trPr>
        <w:tc>
          <w:tcPr>
            <w:tcW w:w="4877" w:type="dxa"/>
            <w:shd w:val="clear" w:color="auto" w:fill="EAEAEA"/>
          </w:tcPr>
          <w:p w14:paraId="66A019E6" w14:textId="77777777" w:rsidR="00E73D77" w:rsidRDefault="00E73D77">
            <w:pPr>
              <w:jc w:val="both"/>
              <w:rPr>
                <w:rFonts w:ascii="Calibri" w:eastAsia="Calibri" w:hAnsi="Calibri" w:cs="Calibri"/>
                <w:sz w:val="24"/>
                <w:szCs w:val="24"/>
                <w:lang w:val="es-ES"/>
              </w:rPr>
            </w:pPr>
            <w:r w:rsidRPr="00E73D77">
              <w:rPr>
                <w:rFonts w:ascii="Calibri" w:eastAsia="Calibri" w:hAnsi="Calibri" w:cs="Calibri"/>
                <w:sz w:val="24"/>
                <w:szCs w:val="24"/>
                <w:lang w:val="es-ES"/>
              </w:rPr>
              <w:t>a. Aplicar habilidades tecnológicas en el uso de herramientas tecnológicas educativas</w:t>
            </w:r>
          </w:p>
          <w:p w14:paraId="35E5B5FD" w14:textId="6D7CC50B" w:rsidR="00081CB8" w:rsidRPr="00E73D77" w:rsidRDefault="00E73D77">
            <w:pPr>
              <w:jc w:val="both"/>
              <w:rPr>
                <w:rFonts w:ascii="Calibri" w:eastAsia="Calibri" w:hAnsi="Calibri" w:cs="Calibri"/>
                <w:sz w:val="24"/>
                <w:szCs w:val="24"/>
                <w:lang w:val="es-ES"/>
              </w:rPr>
            </w:pPr>
            <w:r w:rsidRPr="00E73D77">
              <w:rPr>
                <w:rFonts w:ascii="Calibri" w:eastAsia="Calibri" w:hAnsi="Calibri" w:cs="Calibri"/>
                <w:sz w:val="24"/>
                <w:szCs w:val="24"/>
                <w:lang w:val="es-ES"/>
              </w:rPr>
              <w:t>significativas para luego aplicar de forma útil ese aprendizaje en la vida cotidiana.</w:t>
            </w:r>
          </w:p>
        </w:tc>
        <w:tc>
          <w:tcPr>
            <w:tcW w:w="4899" w:type="dxa"/>
            <w:shd w:val="clear" w:color="auto" w:fill="EAEAEA"/>
          </w:tcPr>
          <w:p w14:paraId="2E2672C2" w14:textId="77777777" w:rsidR="00E73D77" w:rsidRDefault="00E73D77">
            <w:pPr>
              <w:rPr>
                <w:rFonts w:ascii="Calibri" w:eastAsia="Calibri" w:hAnsi="Calibri" w:cs="Calibri"/>
                <w:sz w:val="24"/>
                <w:szCs w:val="24"/>
                <w:lang w:val="es-ES"/>
              </w:rPr>
            </w:pPr>
            <w:r w:rsidRPr="00E73D77">
              <w:rPr>
                <w:rFonts w:ascii="Calibri" w:eastAsia="Calibri" w:hAnsi="Calibri" w:cs="Calibri"/>
                <w:sz w:val="24"/>
                <w:szCs w:val="24"/>
                <w:lang w:val="es-ES"/>
              </w:rPr>
              <w:t xml:space="preserve">a. Ser consciente del uso exitoso de los juegos serios digitales como recurso de aprendizaje. b. </w:t>
            </w:r>
            <w:r w:rsidRPr="00E73D77">
              <w:rPr>
                <w:rFonts w:ascii="Calibri" w:eastAsia="Calibri" w:hAnsi="Calibri" w:cs="Calibri"/>
                <w:sz w:val="24"/>
                <w:szCs w:val="24"/>
                <w:lang w:val="es-ES"/>
              </w:rPr>
              <w:br/>
              <w:t xml:space="preserve">Ser competente en el uso de herramientas de tecnología educativa. </w:t>
            </w:r>
          </w:p>
          <w:p w14:paraId="31C84FA5" w14:textId="77777777" w:rsidR="00E73D77" w:rsidRDefault="00E73D77">
            <w:pPr>
              <w:rPr>
                <w:rFonts w:ascii="Calibri" w:eastAsia="Calibri" w:hAnsi="Calibri" w:cs="Calibri"/>
                <w:sz w:val="24"/>
                <w:szCs w:val="24"/>
                <w:lang w:val="es-ES"/>
              </w:rPr>
            </w:pPr>
            <w:r w:rsidRPr="00E73D77">
              <w:rPr>
                <w:rFonts w:ascii="Calibri" w:eastAsia="Calibri" w:hAnsi="Calibri" w:cs="Calibri"/>
                <w:sz w:val="24"/>
                <w:szCs w:val="24"/>
                <w:lang w:val="es-ES"/>
              </w:rPr>
              <w:t xml:space="preserve">c. Utilizar e incorporar la tecnología en las prácticas de enseñanza (integración de la tecnología). </w:t>
            </w:r>
          </w:p>
          <w:p w14:paraId="633D39EF" w14:textId="77777777" w:rsidR="00E73D77" w:rsidRDefault="00E73D77">
            <w:pPr>
              <w:rPr>
                <w:rFonts w:ascii="Calibri" w:eastAsia="Calibri" w:hAnsi="Calibri" w:cs="Calibri"/>
                <w:sz w:val="24"/>
                <w:szCs w:val="24"/>
                <w:lang w:val="es-ES"/>
              </w:rPr>
            </w:pPr>
            <w:r w:rsidRPr="00E73D77">
              <w:rPr>
                <w:rFonts w:ascii="Calibri" w:eastAsia="Calibri" w:hAnsi="Calibri" w:cs="Calibri"/>
                <w:sz w:val="24"/>
                <w:szCs w:val="24"/>
                <w:lang w:val="es-ES"/>
              </w:rPr>
              <w:t xml:space="preserve">d. Desarrollar habilidades en la navegación de plataformas de tecnología educativa, la gestión de entornos virtuales, y la utilización eficaz del aprendizaje basado en juegos. </w:t>
            </w:r>
          </w:p>
          <w:p w14:paraId="48837863" w14:textId="3EE4813B" w:rsidR="00081CB8" w:rsidRPr="00E73D77" w:rsidRDefault="00E73D77">
            <w:pPr>
              <w:rPr>
                <w:rFonts w:ascii="Calibri" w:eastAsia="Calibri" w:hAnsi="Calibri" w:cs="Calibri"/>
                <w:sz w:val="24"/>
                <w:szCs w:val="24"/>
                <w:lang w:val="es-ES"/>
              </w:rPr>
            </w:pPr>
            <w:r w:rsidRPr="00E73D77">
              <w:rPr>
                <w:rFonts w:ascii="Calibri" w:eastAsia="Calibri" w:hAnsi="Calibri" w:cs="Calibri"/>
                <w:sz w:val="24"/>
                <w:szCs w:val="24"/>
                <w:lang w:val="es-ES"/>
              </w:rPr>
              <w:t>e. Estar facultado para aprovechar el potencial de la tecnología para la educación ambiental impactante.</w:t>
            </w:r>
          </w:p>
        </w:tc>
      </w:tr>
      <w:tr w:rsidR="00C55181" w14:paraId="4A8521E5" w14:textId="77777777" w:rsidTr="00C55181">
        <w:trPr>
          <w:trHeight w:val="312"/>
        </w:trPr>
        <w:tc>
          <w:tcPr>
            <w:tcW w:w="9776" w:type="dxa"/>
            <w:gridSpan w:val="2"/>
            <w:shd w:val="clear" w:color="auto" w:fill="D6E3BC" w:themeFill="accent6" w:themeFillTint="66"/>
          </w:tcPr>
          <w:p w14:paraId="15F747AB" w14:textId="77777777" w:rsidR="00081CB8" w:rsidRDefault="00E73D77">
            <w:pPr>
              <w:jc w:val="center"/>
              <w:rPr>
                <w:rFonts w:ascii="Calibri" w:eastAsia="Calibri" w:hAnsi="Calibri" w:cs="Calibri"/>
                <w:b/>
                <w:sz w:val="24"/>
                <w:szCs w:val="24"/>
              </w:rPr>
            </w:pPr>
            <w:proofErr w:type="spellStart"/>
            <w:r>
              <w:rPr>
                <w:rFonts w:ascii="Calibri" w:eastAsia="Calibri" w:hAnsi="Calibri" w:cs="Calibri"/>
                <w:b/>
                <w:sz w:val="24"/>
                <w:szCs w:val="24"/>
              </w:rPr>
              <w:t>Conexiones</w:t>
            </w:r>
            <w:proofErr w:type="spellEnd"/>
            <w:r>
              <w:rPr>
                <w:rFonts w:ascii="Calibri" w:eastAsia="Calibri" w:hAnsi="Calibri" w:cs="Calibri"/>
                <w:b/>
                <w:sz w:val="24"/>
                <w:szCs w:val="24"/>
              </w:rPr>
              <w:t xml:space="preserve"> </w:t>
            </w:r>
            <w:proofErr w:type="spellStart"/>
            <w:r>
              <w:rPr>
                <w:rFonts w:ascii="Calibri" w:eastAsia="Calibri" w:hAnsi="Calibri" w:cs="Calibri"/>
                <w:b/>
                <w:sz w:val="24"/>
                <w:szCs w:val="24"/>
              </w:rPr>
              <w:t>transversales</w:t>
            </w:r>
            <w:proofErr w:type="spellEnd"/>
          </w:p>
        </w:tc>
      </w:tr>
      <w:tr w:rsidR="005F50E8" w:rsidRPr="00E73D77" w14:paraId="2199BCB7" w14:textId="77777777" w:rsidTr="009012B5">
        <w:trPr>
          <w:trHeight w:val="1308"/>
        </w:trPr>
        <w:tc>
          <w:tcPr>
            <w:tcW w:w="4877" w:type="dxa"/>
            <w:shd w:val="clear" w:color="auto" w:fill="EAEAEA"/>
          </w:tcPr>
          <w:p w14:paraId="70721F90" w14:textId="77777777" w:rsidR="00081CB8" w:rsidRPr="00E73D77" w:rsidRDefault="00E73D77">
            <w:pPr>
              <w:rPr>
                <w:rFonts w:ascii="Calibri" w:eastAsia="Calibri" w:hAnsi="Calibri" w:cs="Calibri"/>
                <w:sz w:val="24"/>
                <w:szCs w:val="24"/>
                <w:lang w:val="es-ES"/>
              </w:rPr>
            </w:pPr>
            <w:r w:rsidRPr="00E73D77">
              <w:rPr>
                <w:rFonts w:ascii="Calibri" w:eastAsia="Calibri" w:hAnsi="Calibri" w:cs="Calibri"/>
                <w:sz w:val="24"/>
                <w:szCs w:val="24"/>
                <w:lang w:val="es-ES"/>
              </w:rPr>
              <w:t>a. Adquirir conocimientos generales mediante el aprendizaje interdisciplinar.</w:t>
            </w:r>
          </w:p>
        </w:tc>
        <w:tc>
          <w:tcPr>
            <w:tcW w:w="4899" w:type="dxa"/>
            <w:shd w:val="clear" w:color="auto" w:fill="EAEAEA"/>
          </w:tcPr>
          <w:p w14:paraId="6531BB31" w14:textId="77777777" w:rsidR="00081CB8" w:rsidRPr="00E73D77" w:rsidRDefault="00E73D77">
            <w:pPr>
              <w:rPr>
                <w:rFonts w:ascii="Calibri" w:eastAsia="Calibri" w:hAnsi="Calibri" w:cs="Calibri"/>
                <w:sz w:val="24"/>
                <w:szCs w:val="24"/>
                <w:lang w:val="es-ES"/>
              </w:rPr>
            </w:pPr>
            <w:r w:rsidRPr="00E73D77">
              <w:rPr>
                <w:rFonts w:ascii="Calibri" w:eastAsia="Calibri" w:hAnsi="Calibri" w:cs="Calibri"/>
                <w:sz w:val="24"/>
                <w:szCs w:val="24"/>
                <w:lang w:val="es-ES"/>
              </w:rPr>
              <w:t xml:space="preserve">a. Identificar oportunidades para conectar el contenido y los temas del juego con diferentes disciplinas (integrar el juego en los planes de estudio existentes).  </w:t>
            </w:r>
          </w:p>
          <w:p w14:paraId="3FE72596" w14:textId="77777777" w:rsidR="00081CB8" w:rsidRPr="00E73D77" w:rsidRDefault="00E73D77">
            <w:pPr>
              <w:rPr>
                <w:rFonts w:ascii="Calibri" w:eastAsia="Calibri" w:hAnsi="Calibri" w:cs="Calibri"/>
                <w:sz w:val="24"/>
                <w:szCs w:val="24"/>
                <w:lang w:val="es-ES"/>
              </w:rPr>
            </w:pPr>
            <w:r w:rsidRPr="00E73D77">
              <w:rPr>
                <w:rFonts w:ascii="Calibri" w:eastAsia="Calibri" w:hAnsi="Calibri" w:cs="Calibri"/>
                <w:sz w:val="24"/>
                <w:szCs w:val="24"/>
                <w:lang w:val="es-ES"/>
              </w:rPr>
              <w:lastRenderedPageBreak/>
              <w:t>b. Facilitar la integración del juego en diversas asignaturas y planes de estudio, fomentando el aprendizaje interdisciplinar y reforzando el aprendizaje entre distintas disciplinas.</w:t>
            </w:r>
          </w:p>
        </w:tc>
      </w:tr>
      <w:tr w:rsidR="005F50E8" w:rsidRPr="00E73D77" w14:paraId="03961027" w14:textId="77777777" w:rsidTr="009012B5">
        <w:trPr>
          <w:trHeight w:val="699"/>
        </w:trPr>
        <w:tc>
          <w:tcPr>
            <w:tcW w:w="4877" w:type="dxa"/>
            <w:shd w:val="clear" w:color="auto" w:fill="EAEAEA"/>
          </w:tcPr>
          <w:p w14:paraId="21E98E6D" w14:textId="77777777" w:rsidR="00081CB8" w:rsidRPr="00E73D77" w:rsidRDefault="00E73D77">
            <w:pPr>
              <w:jc w:val="both"/>
              <w:rPr>
                <w:rFonts w:ascii="Calibri" w:eastAsia="Calibri" w:hAnsi="Calibri" w:cs="Calibri"/>
                <w:b/>
                <w:sz w:val="24"/>
                <w:szCs w:val="24"/>
                <w:lang w:val="es-ES"/>
              </w:rPr>
            </w:pPr>
            <w:r w:rsidRPr="00E73D77">
              <w:rPr>
                <w:rFonts w:ascii="Calibri" w:eastAsia="Calibri" w:hAnsi="Calibri" w:cs="Calibri"/>
                <w:b/>
                <w:sz w:val="24"/>
                <w:szCs w:val="24"/>
                <w:lang w:val="es-ES"/>
              </w:rPr>
              <w:lastRenderedPageBreak/>
              <w:t>Reflexión y autoevaluación</w:t>
            </w:r>
          </w:p>
          <w:p w14:paraId="1809AC30" w14:textId="77777777" w:rsidR="00081CB8" w:rsidRPr="00E73D77" w:rsidRDefault="00E73D77">
            <w:pPr>
              <w:jc w:val="both"/>
              <w:rPr>
                <w:rFonts w:ascii="Calibri" w:eastAsia="Calibri" w:hAnsi="Calibri" w:cs="Calibri"/>
                <w:sz w:val="24"/>
                <w:szCs w:val="24"/>
                <w:lang w:val="es-ES"/>
              </w:rPr>
            </w:pPr>
            <w:r w:rsidRPr="00E73D77">
              <w:rPr>
                <w:rFonts w:ascii="Calibri" w:eastAsia="Calibri" w:hAnsi="Calibri" w:cs="Calibri"/>
                <w:sz w:val="24"/>
                <w:szCs w:val="24"/>
                <w:lang w:val="es-ES"/>
              </w:rPr>
              <w:t>a. Reflexión sobre la experiencia y los conocimientos individuales y compartidos.</w:t>
            </w:r>
          </w:p>
          <w:p w14:paraId="461F76F1" w14:textId="77777777" w:rsidR="005F50E8" w:rsidRPr="00E73D77" w:rsidRDefault="005F50E8" w:rsidP="007632F0">
            <w:pPr>
              <w:jc w:val="both"/>
              <w:rPr>
                <w:rFonts w:ascii="Calibri" w:eastAsia="Calibri" w:hAnsi="Calibri" w:cs="Calibri"/>
                <w:b/>
                <w:sz w:val="24"/>
                <w:szCs w:val="24"/>
                <w:lang w:val="es-ES"/>
              </w:rPr>
            </w:pPr>
          </w:p>
        </w:tc>
        <w:tc>
          <w:tcPr>
            <w:tcW w:w="4899" w:type="dxa"/>
            <w:shd w:val="clear" w:color="auto" w:fill="EAEAEA"/>
          </w:tcPr>
          <w:p w14:paraId="4022DCA8" w14:textId="77777777" w:rsidR="00081CB8" w:rsidRPr="00E73D77" w:rsidRDefault="00E73D77">
            <w:pPr>
              <w:rPr>
                <w:rFonts w:ascii="Calibri" w:eastAsia="Calibri" w:hAnsi="Calibri" w:cs="Calibri"/>
                <w:b/>
                <w:sz w:val="24"/>
                <w:szCs w:val="24"/>
                <w:lang w:val="es-ES"/>
              </w:rPr>
            </w:pPr>
            <w:r w:rsidRPr="00E73D77">
              <w:rPr>
                <w:rFonts w:ascii="Calibri" w:eastAsia="Calibri" w:hAnsi="Calibri" w:cs="Calibri"/>
                <w:b/>
                <w:sz w:val="24"/>
                <w:szCs w:val="24"/>
                <w:lang w:val="es-ES"/>
              </w:rPr>
              <w:t>Reflexión y autoevaluación</w:t>
            </w:r>
          </w:p>
          <w:p w14:paraId="14780275" w14:textId="77777777" w:rsidR="00081CB8" w:rsidRPr="00E73D77" w:rsidRDefault="00E73D77">
            <w:pPr>
              <w:rPr>
                <w:rFonts w:ascii="Calibri" w:eastAsia="Calibri" w:hAnsi="Calibri" w:cs="Calibri"/>
                <w:sz w:val="24"/>
                <w:szCs w:val="24"/>
                <w:lang w:val="es-ES"/>
              </w:rPr>
            </w:pPr>
            <w:r w:rsidRPr="00E73D77">
              <w:rPr>
                <w:rFonts w:ascii="Calibri" w:eastAsia="Calibri" w:hAnsi="Calibri" w:cs="Calibri"/>
                <w:sz w:val="24"/>
                <w:szCs w:val="24"/>
                <w:lang w:val="es-ES"/>
              </w:rPr>
              <w:t xml:space="preserve">a. Utilizar el juego serio como punto de partida/final para debatir cuestiones medioambientales. </w:t>
            </w:r>
          </w:p>
          <w:p w14:paraId="5B030BC8" w14:textId="77777777" w:rsidR="00081CB8" w:rsidRPr="00E73D77" w:rsidRDefault="00E73D77">
            <w:pPr>
              <w:rPr>
                <w:rFonts w:ascii="Calibri" w:eastAsia="Calibri" w:hAnsi="Calibri" w:cs="Calibri"/>
                <w:sz w:val="24"/>
                <w:szCs w:val="24"/>
                <w:lang w:val="es-ES"/>
              </w:rPr>
            </w:pPr>
            <w:r w:rsidRPr="00E73D77">
              <w:rPr>
                <w:rFonts w:ascii="Calibri" w:eastAsia="Calibri" w:hAnsi="Calibri" w:cs="Calibri"/>
                <w:sz w:val="24"/>
                <w:szCs w:val="24"/>
                <w:lang w:val="es-ES"/>
              </w:rPr>
              <w:t xml:space="preserve">b. Anime a los alumnos a reflexionar sobre su experiencia de juego.   </w:t>
            </w:r>
          </w:p>
          <w:p w14:paraId="1EE7EA39" w14:textId="77777777" w:rsidR="00081CB8" w:rsidRPr="00E73D77" w:rsidRDefault="00E73D77">
            <w:pPr>
              <w:rPr>
                <w:rFonts w:ascii="Calibri" w:eastAsia="Calibri" w:hAnsi="Calibri" w:cs="Calibri"/>
                <w:sz w:val="24"/>
                <w:szCs w:val="24"/>
                <w:lang w:val="es-ES"/>
              </w:rPr>
            </w:pPr>
            <w:r w:rsidRPr="00E73D77">
              <w:rPr>
                <w:rFonts w:ascii="Calibri" w:eastAsia="Calibri" w:hAnsi="Calibri" w:cs="Calibri"/>
                <w:sz w:val="24"/>
                <w:szCs w:val="24"/>
                <w:lang w:val="es-ES"/>
              </w:rPr>
              <w:t xml:space="preserve">c. Proporcionar oportunidades para la autoevaluación, el debate, el intercambio de ideas y la reflexión sobre los conocimientos adquiridos, las habilidades desarrolladas y el crecimiento personal logrado a través del juego. </w:t>
            </w:r>
          </w:p>
          <w:p w14:paraId="42115C22" w14:textId="77777777" w:rsidR="00081CB8" w:rsidRPr="00E73D77" w:rsidRDefault="00E73D77">
            <w:pPr>
              <w:rPr>
                <w:rFonts w:ascii="Calibri" w:eastAsia="Calibri" w:hAnsi="Calibri" w:cs="Calibri"/>
                <w:sz w:val="24"/>
                <w:szCs w:val="24"/>
                <w:lang w:val="es-ES"/>
              </w:rPr>
            </w:pPr>
            <w:r w:rsidRPr="00E73D77">
              <w:rPr>
                <w:rFonts w:ascii="Calibri" w:eastAsia="Calibri" w:hAnsi="Calibri" w:cs="Calibri"/>
                <w:sz w:val="24"/>
                <w:szCs w:val="24"/>
                <w:lang w:val="es-ES"/>
              </w:rPr>
              <w:t xml:space="preserve">d. Promover el pensamiento crítico y la reflexión sobre cuestiones medioambientales. </w:t>
            </w:r>
          </w:p>
          <w:p w14:paraId="2F084C82" w14:textId="77777777" w:rsidR="00081CB8" w:rsidRPr="00E73D77" w:rsidRDefault="00E73D77">
            <w:pPr>
              <w:rPr>
                <w:rFonts w:ascii="Calibri" w:eastAsia="Calibri" w:hAnsi="Calibri" w:cs="Calibri"/>
                <w:sz w:val="24"/>
                <w:szCs w:val="24"/>
                <w:lang w:val="es-ES"/>
              </w:rPr>
            </w:pPr>
            <w:r w:rsidRPr="00E73D77">
              <w:rPr>
                <w:rFonts w:ascii="Calibri" w:eastAsia="Calibri" w:hAnsi="Calibri" w:cs="Calibri"/>
                <w:sz w:val="24"/>
                <w:szCs w:val="24"/>
                <w:lang w:val="es-ES"/>
              </w:rPr>
              <w:t>e. Examinar críticamente el propio enfoque de la educación medioambiental e identificar las áreas susceptibles de mejora.</w:t>
            </w:r>
          </w:p>
          <w:p w14:paraId="3FDAD90A" w14:textId="77777777" w:rsidR="00E73D77" w:rsidRDefault="00E73D77">
            <w:pPr>
              <w:rPr>
                <w:rFonts w:ascii="Calibri" w:eastAsia="Calibri" w:hAnsi="Calibri" w:cs="Calibri"/>
                <w:sz w:val="24"/>
                <w:szCs w:val="24"/>
                <w:lang w:val="es-ES"/>
              </w:rPr>
            </w:pPr>
            <w:r w:rsidRPr="00E73D77">
              <w:rPr>
                <w:rFonts w:ascii="Calibri" w:eastAsia="Calibri" w:hAnsi="Calibri" w:cs="Calibri"/>
                <w:sz w:val="24"/>
                <w:szCs w:val="24"/>
                <w:lang w:val="es-ES"/>
              </w:rPr>
              <w:t>f. Reflexionar sobre las propias actitudes, comportamientos y prácticas docentes en materia de medio ambiente.</w:t>
            </w:r>
          </w:p>
          <w:p w14:paraId="6C6BEDFE" w14:textId="0B1F4550" w:rsidR="00081CB8" w:rsidRPr="00E73D77" w:rsidRDefault="00E73D77">
            <w:pPr>
              <w:rPr>
                <w:rFonts w:ascii="Calibri" w:eastAsia="Calibri" w:hAnsi="Calibri" w:cs="Calibri"/>
                <w:sz w:val="24"/>
                <w:szCs w:val="24"/>
                <w:lang w:val="es-ES"/>
              </w:rPr>
            </w:pPr>
            <w:r w:rsidRPr="00E73D77">
              <w:rPr>
                <w:rFonts w:ascii="Calibri" w:eastAsia="Calibri" w:hAnsi="Calibri" w:cs="Calibri"/>
                <w:sz w:val="24"/>
                <w:szCs w:val="24"/>
                <w:lang w:val="es-ES"/>
              </w:rPr>
              <w:t xml:space="preserve">g. Explorar estrategias alternativas de evaluación mediante el análisis de los procesos de toma de decisiones de los estudiantes como indicadores de su comprensión y aplicación de los conceptos medioambientales. </w:t>
            </w:r>
          </w:p>
        </w:tc>
      </w:tr>
      <w:tr w:rsidR="005F50E8" w14:paraId="3E6B407D" w14:textId="77777777" w:rsidTr="00C55181">
        <w:trPr>
          <w:trHeight w:val="312"/>
        </w:trPr>
        <w:tc>
          <w:tcPr>
            <w:tcW w:w="9776" w:type="dxa"/>
            <w:gridSpan w:val="2"/>
            <w:shd w:val="clear" w:color="auto" w:fill="D6E3BC" w:themeFill="accent6" w:themeFillTint="66"/>
          </w:tcPr>
          <w:p w14:paraId="2EF66AC8" w14:textId="77777777" w:rsidR="00081CB8" w:rsidRDefault="00E73D77">
            <w:pPr>
              <w:jc w:val="center"/>
              <w:rPr>
                <w:rFonts w:ascii="Calibri" w:eastAsia="Calibri" w:hAnsi="Calibri" w:cs="Calibri"/>
                <w:b/>
                <w:sz w:val="24"/>
                <w:szCs w:val="24"/>
              </w:rPr>
            </w:pPr>
            <w:proofErr w:type="spellStart"/>
            <w:r>
              <w:rPr>
                <w:rFonts w:ascii="Calibri" w:eastAsia="Calibri" w:hAnsi="Calibri" w:cs="Calibri"/>
                <w:b/>
                <w:sz w:val="24"/>
                <w:szCs w:val="24"/>
              </w:rPr>
              <w:t>Aplicaciones</w:t>
            </w:r>
            <w:proofErr w:type="spellEnd"/>
            <w:r>
              <w:rPr>
                <w:rFonts w:ascii="Calibri" w:eastAsia="Calibri" w:hAnsi="Calibri" w:cs="Calibri"/>
                <w:b/>
                <w:sz w:val="24"/>
                <w:szCs w:val="24"/>
              </w:rPr>
              <w:t xml:space="preserve"> </w:t>
            </w:r>
            <w:proofErr w:type="spellStart"/>
            <w:r>
              <w:rPr>
                <w:rFonts w:ascii="Calibri" w:eastAsia="Calibri" w:hAnsi="Calibri" w:cs="Calibri"/>
                <w:b/>
                <w:sz w:val="24"/>
                <w:szCs w:val="24"/>
              </w:rPr>
              <w:t>reales</w:t>
            </w:r>
            <w:proofErr w:type="spellEnd"/>
          </w:p>
        </w:tc>
      </w:tr>
      <w:tr w:rsidR="005F50E8" w:rsidRPr="00E73D77" w14:paraId="105E73F2" w14:textId="77777777" w:rsidTr="009012B5">
        <w:trPr>
          <w:trHeight w:val="570"/>
        </w:trPr>
        <w:tc>
          <w:tcPr>
            <w:tcW w:w="4877" w:type="dxa"/>
            <w:shd w:val="clear" w:color="auto" w:fill="EAEAEA"/>
          </w:tcPr>
          <w:p w14:paraId="3395E057" w14:textId="77777777" w:rsidR="00081CB8" w:rsidRPr="00E73D77" w:rsidRDefault="00E73D77">
            <w:pPr>
              <w:jc w:val="both"/>
              <w:rPr>
                <w:rFonts w:ascii="Calibri" w:eastAsia="Calibri" w:hAnsi="Calibri" w:cs="Calibri"/>
                <w:sz w:val="24"/>
                <w:szCs w:val="24"/>
                <w:lang w:val="es-ES"/>
              </w:rPr>
            </w:pPr>
            <w:r w:rsidRPr="00E73D77">
              <w:rPr>
                <w:rFonts w:ascii="Calibri" w:eastAsia="Calibri" w:hAnsi="Calibri" w:cs="Calibri"/>
                <w:sz w:val="24"/>
                <w:szCs w:val="24"/>
                <w:lang w:val="es-ES"/>
              </w:rPr>
              <w:t xml:space="preserve">a. Aplicación de conocimientos y habilidades al mundo real. </w:t>
            </w:r>
            <w:r w:rsidRPr="00E73D77">
              <w:rPr>
                <w:rFonts w:ascii="Calibri" w:eastAsia="Calibri" w:hAnsi="Calibri" w:cs="Calibri"/>
                <w:sz w:val="24"/>
                <w:szCs w:val="24"/>
                <w:lang w:val="es-ES"/>
              </w:rPr>
              <w:br/>
              <w:t>b. Comprometerse en proyectos prácticos y acciones comunitarias.</w:t>
            </w:r>
          </w:p>
        </w:tc>
        <w:tc>
          <w:tcPr>
            <w:tcW w:w="4899" w:type="dxa"/>
            <w:shd w:val="clear" w:color="auto" w:fill="EAEAEA"/>
          </w:tcPr>
          <w:p w14:paraId="30A52444" w14:textId="77777777" w:rsidR="00E73D77" w:rsidRDefault="00E73D77">
            <w:pPr>
              <w:rPr>
                <w:rFonts w:ascii="Calibri" w:eastAsia="Calibri" w:hAnsi="Calibri" w:cs="Calibri"/>
                <w:sz w:val="24"/>
                <w:szCs w:val="24"/>
                <w:lang w:val="es-ES"/>
              </w:rPr>
            </w:pPr>
            <w:r w:rsidRPr="00E73D77">
              <w:rPr>
                <w:rFonts w:ascii="Calibri" w:eastAsia="Calibri" w:hAnsi="Calibri" w:cs="Calibri"/>
                <w:sz w:val="24"/>
                <w:szCs w:val="24"/>
                <w:lang w:val="es-ES"/>
              </w:rPr>
              <w:t xml:space="preserve">a. Maximizar la transferencia de conocimientos para que la información adquirida pueda ser reutilizada posteriormente por los alumnos. b. </w:t>
            </w:r>
            <w:r w:rsidRPr="00E73D77">
              <w:rPr>
                <w:rFonts w:ascii="Calibri" w:eastAsia="Calibri" w:hAnsi="Calibri" w:cs="Calibri"/>
                <w:sz w:val="24"/>
                <w:szCs w:val="24"/>
                <w:lang w:val="es-ES"/>
              </w:rPr>
              <w:br/>
              <w:t xml:space="preserve">Animar a los alumnos a participar en proyectos prácticos o acciones comunitarias que contribuyan a la sostenibilidad medioambiental. </w:t>
            </w:r>
          </w:p>
          <w:p w14:paraId="17CC36C9" w14:textId="67DD5224" w:rsidR="00081CB8" w:rsidRPr="00E73D77" w:rsidRDefault="00E73D77">
            <w:pPr>
              <w:rPr>
                <w:rFonts w:ascii="Calibri" w:eastAsia="Calibri" w:hAnsi="Calibri" w:cs="Calibri"/>
                <w:sz w:val="24"/>
                <w:szCs w:val="24"/>
                <w:lang w:val="es-ES"/>
              </w:rPr>
            </w:pPr>
            <w:r w:rsidRPr="00E73D77">
              <w:rPr>
                <w:rFonts w:ascii="Calibri" w:eastAsia="Calibri" w:hAnsi="Calibri" w:cs="Calibri"/>
                <w:sz w:val="24"/>
                <w:szCs w:val="24"/>
                <w:lang w:val="es-ES"/>
              </w:rPr>
              <w:t xml:space="preserve">c. Permitir a los alumnos aplicar los conocimientos y habilidades adquiridos en el juego a cuestiones medioambientales del mundo real. </w:t>
            </w:r>
          </w:p>
        </w:tc>
      </w:tr>
    </w:tbl>
    <w:p w14:paraId="1292C3DD" w14:textId="77777777" w:rsidR="00081CB8" w:rsidRPr="00E73D77" w:rsidRDefault="00E73D77">
      <w:pPr>
        <w:pStyle w:val="Heading1"/>
        <w:numPr>
          <w:ilvl w:val="0"/>
          <w:numId w:val="16"/>
        </w:numPr>
        <w:rPr>
          <w:rFonts w:ascii="Calibri" w:eastAsia="Calibri" w:hAnsi="Calibri" w:cs="Calibri"/>
          <w:b/>
          <w:bCs w:val="0"/>
          <w:lang w:val="es-ES"/>
        </w:rPr>
      </w:pPr>
      <w:r w:rsidRPr="00E73D77">
        <w:rPr>
          <w:rFonts w:ascii="Calibri" w:eastAsia="Calibri" w:hAnsi="Calibri" w:cs="Calibri"/>
          <w:sz w:val="24"/>
          <w:szCs w:val="24"/>
          <w:lang w:val="es-ES"/>
        </w:rPr>
        <w:br w:type="page"/>
      </w:r>
      <w:bookmarkStart w:id="7" w:name="_Toc156386218"/>
      <w:r w:rsidR="00270420" w:rsidRPr="00E73D77">
        <w:rPr>
          <w:rFonts w:ascii="Calibri" w:eastAsia="Calibri" w:hAnsi="Calibri" w:cs="Calibri"/>
          <w:b/>
          <w:bCs w:val="0"/>
          <w:color w:val="47653F" w:themeColor="accent3"/>
          <w:lang w:val="es-ES"/>
        </w:rPr>
        <w:lastRenderedPageBreak/>
        <w:t xml:space="preserve"> Green </w:t>
      </w:r>
      <w:proofErr w:type="spellStart"/>
      <w:r w:rsidR="00270420" w:rsidRPr="00E73D77">
        <w:rPr>
          <w:rFonts w:ascii="Calibri" w:eastAsia="Calibri" w:hAnsi="Calibri" w:cs="Calibri"/>
          <w:b/>
          <w:bCs w:val="0"/>
          <w:color w:val="47653F" w:themeColor="accent3"/>
          <w:lang w:val="es-ES"/>
        </w:rPr>
        <w:t>Game</w:t>
      </w:r>
      <w:proofErr w:type="spellEnd"/>
      <w:r w:rsidR="00270420" w:rsidRPr="00E73D77">
        <w:rPr>
          <w:rFonts w:ascii="Calibri" w:eastAsia="Calibri" w:hAnsi="Calibri" w:cs="Calibri"/>
          <w:b/>
          <w:bCs w:val="0"/>
          <w:color w:val="47653F" w:themeColor="accent3"/>
          <w:lang w:val="es-ES"/>
        </w:rPr>
        <w:t xml:space="preserve"> - Las aventuras de un héroe ecológico</w:t>
      </w:r>
      <w:bookmarkEnd w:id="7"/>
    </w:p>
    <w:p w14:paraId="2370AA90" w14:textId="77777777" w:rsidR="009D1FE2" w:rsidRPr="00E73D77" w:rsidRDefault="009D1FE2" w:rsidP="00744DA6">
      <w:pPr>
        <w:spacing w:after="0" w:line="240" w:lineRule="auto"/>
        <w:rPr>
          <w:rFonts w:ascii="Calibri" w:eastAsia="Calibri" w:hAnsi="Calibri" w:cs="Calibri"/>
          <w:b/>
          <w:color w:val="23321F"/>
          <w:sz w:val="28"/>
          <w:szCs w:val="28"/>
          <w:lang w:val="es-ES"/>
        </w:rPr>
      </w:pPr>
    </w:p>
    <w:p w14:paraId="344C0F69" w14:textId="77777777" w:rsidR="00081CB8" w:rsidRPr="00E73D77" w:rsidRDefault="00E73D77">
      <w:pPr>
        <w:spacing w:after="0" w:line="240" w:lineRule="auto"/>
        <w:jc w:val="both"/>
        <w:rPr>
          <w:rFonts w:ascii="Calibri" w:eastAsia="Calibri" w:hAnsi="Calibri" w:cs="Calibri"/>
          <w:color w:val="23321F"/>
          <w:sz w:val="24"/>
          <w:szCs w:val="24"/>
          <w:lang w:val="es-ES"/>
        </w:rPr>
      </w:pPr>
      <w:proofErr w:type="spellStart"/>
      <w:r w:rsidRPr="00E73D77">
        <w:rPr>
          <w:rFonts w:ascii="Calibri" w:eastAsia="Calibri" w:hAnsi="Calibri" w:cs="Calibri"/>
          <w:color w:val="23321F"/>
          <w:sz w:val="24"/>
          <w:szCs w:val="24"/>
          <w:lang w:val="es-ES"/>
        </w:rPr>
        <w:t>GreenGame</w:t>
      </w:r>
      <w:proofErr w:type="spellEnd"/>
      <w:r w:rsidRPr="00E73D77">
        <w:rPr>
          <w:rFonts w:ascii="Calibri" w:eastAsia="Calibri" w:hAnsi="Calibri" w:cs="Calibri"/>
          <w:color w:val="23321F"/>
          <w:sz w:val="24"/>
          <w:szCs w:val="24"/>
          <w:lang w:val="es-ES"/>
        </w:rPr>
        <w:t xml:space="preserve"> es una emocionante experiencia de juego en línea que combina mindfulness, conciencia medioambiental y retos interactivos. A medida que los jugadores se embarcan en un viaje de dos semanas, se convierten en los héroes de su propia historia, navegando por diversas esferas medioambientales y adoptando prácticas sostenibles en su vida cotidiana.</w:t>
      </w:r>
    </w:p>
    <w:p w14:paraId="64F7F25A" w14:textId="77777777" w:rsidR="00081CB8" w:rsidRPr="00E73D77" w:rsidRDefault="00E73D77">
      <w:pPr>
        <w:spacing w:after="0" w:line="240" w:lineRule="auto"/>
        <w:jc w:val="both"/>
        <w:rPr>
          <w:rFonts w:ascii="Calibri" w:eastAsia="Calibri" w:hAnsi="Calibri" w:cs="Calibri"/>
          <w:color w:val="23321F"/>
          <w:sz w:val="24"/>
          <w:szCs w:val="24"/>
          <w:lang w:val="es-ES"/>
        </w:rPr>
      </w:pPr>
      <w:r>
        <w:rPr>
          <w:noProof/>
          <w:lang w:val="pt-PT"/>
        </w:rPr>
        <w:drawing>
          <wp:anchor distT="0" distB="0" distL="114300" distR="114300" simplePos="0" relativeHeight="251663360" behindDoc="0" locked="0" layoutInCell="1" allowOverlap="1" wp14:anchorId="29495AE6" wp14:editId="7E30ECB0">
            <wp:simplePos x="0" y="0"/>
            <wp:positionH relativeFrom="margin">
              <wp:align>center</wp:align>
            </wp:positionH>
            <wp:positionV relativeFrom="paragraph">
              <wp:posOffset>111760</wp:posOffset>
            </wp:positionV>
            <wp:extent cx="2059940" cy="1699075"/>
            <wp:effectExtent l="0" t="0" r="0" b="0"/>
            <wp:wrapNone/>
            <wp:docPr id="78307227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72270" name="Imagem 78307227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9940" cy="1699075"/>
                    </a:xfrm>
                    <a:prstGeom prst="rect">
                      <a:avLst/>
                    </a:prstGeom>
                  </pic:spPr>
                </pic:pic>
              </a:graphicData>
            </a:graphic>
            <wp14:sizeRelH relativeFrom="margin">
              <wp14:pctWidth>0</wp14:pctWidth>
            </wp14:sizeRelH>
            <wp14:sizeRelV relativeFrom="margin">
              <wp14:pctHeight>0</wp14:pctHeight>
            </wp14:sizeRelV>
          </wp:anchor>
        </w:drawing>
      </w:r>
    </w:p>
    <w:p w14:paraId="17196447" w14:textId="77777777" w:rsidR="009D1FE2" w:rsidRPr="00E73D77" w:rsidRDefault="009D1FE2" w:rsidP="00744DA6">
      <w:pPr>
        <w:spacing w:after="0" w:line="240" w:lineRule="auto"/>
        <w:jc w:val="both"/>
        <w:rPr>
          <w:rFonts w:ascii="Calibri" w:eastAsia="Calibri" w:hAnsi="Calibri" w:cs="Calibri"/>
          <w:color w:val="23321F"/>
          <w:sz w:val="24"/>
          <w:szCs w:val="24"/>
          <w:lang w:val="es-ES"/>
        </w:rPr>
      </w:pPr>
    </w:p>
    <w:p w14:paraId="4428BBC1" w14:textId="77777777" w:rsidR="009D1FE2" w:rsidRPr="00E73D77" w:rsidRDefault="009D1FE2" w:rsidP="00744DA6">
      <w:pPr>
        <w:spacing w:after="0" w:line="240" w:lineRule="auto"/>
        <w:jc w:val="both"/>
        <w:rPr>
          <w:rFonts w:ascii="Calibri" w:eastAsia="Calibri" w:hAnsi="Calibri" w:cs="Calibri"/>
          <w:color w:val="23321F"/>
          <w:sz w:val="24"/>
          <w:szCs w:val="24"/>
          <w:lang w:val="es-ES"/>
        </w:rPr>
      </w:pPr>
    </w:p>
    <w:p w14:paraId="69B7AB49" w14:textId="77777777" w:rsidR="009D1FE2" w:rsidRPr="00E73D77" w:rsidRDefault="009D1FE2" w:rsidP="00744DA6">
      <w:pPr>
        <w:spacing w:after="0" w:line="240" w:lineRule="auto"/>
        <w:jc w:val="both"/>
        <w:rPr>
          <w:rFonts w:ascii="Calibri" w:eastAsia="Calibri" w:hAnsi="Calibri" w:cs="Calibri"/>
          <w:color w:val="23321F"/>
          <w:sz w:val="24"/>
          <w:szCs w:val="24"/>
          <w:lang w:val="es-ES"/>
        </w:rPr>
      </w:pPr>
    </w:p>
    <w:p w14:paraId="4632F6FF" w14:textId="77777777" w:rsidR="009D1FE2" w:rsidRPr="00E73D77" w:rsidRDefault="009D1FE2" w:rsidP="00744DA6">
      <w:pPr>
        <w:spacing w:after="0" w:line="240" w:lineRule="auto"/>
        <w:jc w:val="both"/>
        <w:rPr>
          <w:rFonts w:ascii="Calibri" w:eastAsia="Calibri" w:hAnsi="Calibri" w:cs="Calibri"/>
          <w:color w:val="23321F"/>
          <w:sz w:val="24"/>
          <w:szCs w:val="24"/>
          <w:lang w:val="es-ES"/>
        </w:rPr>
      </w:pPr>
    </w:p>
    <w:p w14:paraId="2C3A688F" w14:textId="77777777" w:rsidR="009D1FE2" w:rsidRPr="00E73D77" w:rsidRDefault="009D1FE2" w:rsidP="00744DA6">
      <w:pPr>
        <w:spacing w:after="0" w:line="240" w:lineRule="auto"/>
        <w:jc w:val="both"/>
        <w:rPr>
          <w:rFonts w:ascii="Calibri" w:eastAsia="Calibri" w:hAnsi="Calibri" w:cs="Calibri"/>
          <w:color w:val="23321F"/>
          <w:sz w:val="24"/>
          <w:szCs w:val="24"/>
          <w:lang w:val="es-ES"/>
        </w:rPr>
      </w:pPr>
    </w:p>
    <w:p w14:paraId="57C9FA35" w14:textId="77777777" w:rsidR="009D1FE2" w:rsidRPr="00E73D77" w:rsidRDefault="009D1FE2" w:rsidP="00744DA6">
      <w:pPr>
        <w:spacing w:after="0" w:line="240" w:lineRule="auto"/>
        <w:jc w:val="both"/>
        <w:rPr>
          <w:rFonts w:ascii="Calibri" w:eastAsia="Calibri" w:hAnsi="Calibri" w:cs="Calibri"/>
          <w:color w:val="23321F"/>
          <w:sz w:val="24"/>
          <w:szCs w:val="24"/>
          <w:lang w:val="es-ES"/>
        </w:rPr>
      </w:pPr>
    </w:p>
    <w:p w14:paraId="7A90AF4C" w14:textId="77777777" w:rsidR="009D1FE2" w:rsidRPr="00E73D77" w:rsidRDefault="009D1FE2" w:rsidP="00744DA6">
      <w:pPr>
        <w:spacing w:after="0" w:line="240" w:lineRule="auto"/>
        <w:jc w:val="both"/>
        <w:rPr>
          <w:rFonts w:ascii="Calibri" w:eastAsia="Calibri" w:hAnsi="Calibri" w:cs="Calibri"/>
          <w:color w:val="23321F"/>
          <w:sz w:val="24"/>
          <w:szCs w:val="24"/>
          <w:lang w:val="es-ES"/>
        </w:rPr>
      </w:pPr>
    </w:p>
    <w:p w14:paraId="1BA1F3F8" w14:textId="77777777" w:rsidR="009D1FE2" w:rsidRPr="00E73D77" w:rsidRDefault="009D1FE2" w:rsidP="00744DA6">
      <w:pPr>
        <w:spacing w:after="0" w:line="240" w:lineRule="auto"/>
        <w:jc w:val="both"/>
        <w:rPr>
          <w:rFonts w:ascii="Calibri" w:eastAsia="Calibri" w:hAnsi="Calibri" w:cs="Calibri"/>
          <w:color w:val="23321F"/>
          <w:sz w:val="24"/>
          <w:szCs w:val="24"/>
          <w:lang w:val="es-ES"/>
        </w:rPr>
      </w:pPr>
    </w:p>
    <w:p w14:paraId="2F19203A" w14:textId="77777777" w:rsidR="009D1FE2" w:rsidRPr="00E73D77" w:rsidRDefault="009D1FE2" w:rsidP="00744DA6">
      <w:pPr>
        <w:spacing w:after="0" w:line="240" w:lineRule="auto"/>
        <w:jc w:val="both"/>
        <w:rPr>
          <w:rFonts w:ascii="Calibri" w:eastAsia="Calibri" w:hAnsi="Calibri" w:cs="Calibri"/>
          <w:color w:val="23321F"/>
          <w:sz w:val="24"/>
          <w:szCs w:val="24"/>
          <w:lang w:val="es-ES"/>
        </w:rPr>
      </w:pPr>
    </w:p>
    <w:p w14:paraId="71F60E36" w14:textId="77777777" w:rsidR="00081CB8" w:rsidRPr="00E73D77" w:rsidRDefault="00E73D77">
      <w:pPr>
        <w:spacing w:after="0" w:line="240" w:lineRule="auto"/>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Guiados por una serie de intenciones y objetivos diarios, los estudiantes recorren siete áreas temáticas clave, como el reciclaje, la conservación del agua, el ahorro de energía y los desplazamientos ecológicos. Al cumplir estas tareas, los jugadores ganan valiosos puntos que contribuyen a su progreso. Cada logro les acerca a su misión final: proteger el medio ambiente y tener un impacto positivo en el mundo.</w:t>
      </w:r>
    </w:p>
    <w:p w14:paraId="078C0FDA" w14:textId="77777777" w:rsidR="00081CB8" w:rsidRPr="00E73D77" w:rsidRDefault="00E73D77">
      <w:pPr>
        <w:spacing w:after="0" w:line="240" w:lineRule="auto"/>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La interfaz del juego ofrece una experiencia de animación 2D visualmente atractiva. En este entorno inmersivo, los jugadores interactúan con personajes especialmente diseñados, exploran fondos vibrantes y participan en una serie de retos diseñados para promover comportamientos sostenibles.</w:t>
      </w:r>
    </w:p>
    <w:p w14:paraId="2348D6C5" w14:textId="77777777" w:rsidR="00081CB8" w:rsidRPr="00E73D77" w:rsidRDefault="00E73D77">
      <w:pPr>
        <w:spacing w:after="0" w:line="240" w:lineRule="auto"/>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Durante el juego, los jugadores pueden comunicarse y colaborar con sus compañeros, intercambiando experiencias y puntos de vista sobre los problemas críticos que se plantean. Gracias a esta experiencia de aprendizaje compartido, no solo adquieren un conocimiento más profundo de la sostenibilidad, sino que también fomentan el sentido de comunidad y la responsabilidad colectiva.</w:t>
      </w:r>
    </w:p>
    <w:p w14:paraId="3C63FC5D" w14:textId="77777777" w:rsidR="00081CB8" w:rsidRPr="00E73D77" w:rsidRDefault="00E73D77">
      <w:pPr>
        <w:spacing w:after="0" w:line="240" w:lineRule="auto"/>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 xml:space="preserve">Con un </w:t>
      </w:r>
      <w:r w:rsidR="00744DA6" w:rsidRPr="00E73D77">
        <w:rPr>
          <w:rFonts w:ascii="Calibri" w:eastAsia="Calibri" w:hAnsi="Calibri" w:cs="Calibri"/>
          <w:color w:val="23321F"/>
          <w:sz w:val="24"/>
          <w:szCs w:val="24"/>
          <w:lang w:val="es-ES"/>
        </w:rPr>
        <w:t xml:space="preserve">enfoque diferente de la educación y el juego, </w:t>
      </w:r>
      <w:proofErr w:type="spellStart"/>
      <w:r w:rsidR="00744DA6" w:rsidRPr="00E73D77">
        <w:rPr>
          <w:rFonts w:ascii="Calibri" w:eastAsia="Calibri" w:hAnsi="Calibri" w:cs="Calibri"/>
          <w:color w:val="23321F"/>
          <w:sz w:val="24"/>
          <w:szCs w:val="24"/>
          <w:lang w:val="es-ES"/>
        </w:rPr>
        <w:t>GreenGame</w:t>
      </w:r>
      <w:proofErr w:type="spellEnd"/>
      <w:r w:rsidR="00744DA6" w:rsidRPr="00E73D77">
        <w:rPr>
          <w:rFonts w:ascii="Calibri" w:eastAsia="Calibri" w:hAnsi="Calibri" w:cs="Calibri"/>
          <w:color w:val="23321F"/>
          <w:sz w:val="24"/>
          <w:szCs w:val="24"/>
          <w:lang w:val="es-ES"/>
        </w:rPr>
        <w:t xml:space="preserve"> destaca como una iniciativa proactiva, que ofrece una mezcla única de entretenimiento y concienciación medioambiental. Al dotar a las generaciones más jóvenes de conocimientos y herramientas prácticas para la sostenibilidad, el juego pretende provocar un impacto transformador, cultivando una generación de individuos conscientes y </w:t>
      </w:r>
      <w:proofErr w:type="spellStart"/>
      <w:r w:rsidR="00744DA6" w:rsidRPr="00E73D77">
        <w:rPr>
          <w:rFonts w:ascii="Calibri" w:eastAsia="Calibri" w:hAnsi="Calibri" w:cs="Calibri"/>
          <w:color w:val="23321F"/>
          <w:sz w:val="24"/>
          <w:szCs w:val="24"/>
          <w:lang w:val="es-ES"/>
        </w:rPr>
        <w:t>ecoconscientes</w:t>
      </w:r>
      <w:proofErr w:type="spellEnd"/>
      <w:r w:rsidR="00744DA6" w:rsidRPr="00E73D77">
        <w:rPr>
          <w:rFonts w:ascii="Calibri" w:eastAsia="Calibri" w:hAnsi="Calibri" w:cs="Calibri"/>
          <w:color w:val="23321F"/>
          <w:sz w:val="24"/>
          <w:szCs w:val="24"/>
          <w:lang w:val="es-ES"/>
        </w:rPr>
        <w:t xml:space="preserve"> dedicados a forjar un futuro más verde y sostenible.</w:t>
      </w:r>
    </w:p>
    <w:p w14:paraId="62D5497C" w14:textId="77777777" w:rsidR="00D51497" w:rsidRPr="00E73D77" w:rsidRDefault="00D51497" w:rsidP="00744DA6">
      <w:pPr>
        <w:spacing w:after="0" w:line="240" w:lineRule="auto"/>
        <w:jc w:val="both"/>
        <w:rPr>
          <w:rFonts w:ascii="Calibri" w:eastAsia="Calibri" w:hAnsi="Calibri" w:cs="Calibri"/>
          <w:color w:val="23321F"/>
          <w:sz w:val="24"/>
          <w:szCs w:val="24"/>
          <w:lang w:val="es-ES"/>
        </w:rPr>
      </w:pPr>
    </w:p>
    <w:p w14:paraId="2B7101C0" w14:textId="77777777" w:rsidR="00081CB8" w:rsidRPr="00E73D77" w:rsidRDefault="00E73D77">
      <w:pPr>
        <w:pStyle w:val="Heading2"/>
        <w:numPr>
          <w:ilvl w:val="1"/>
          <w:numId w:val="16"/>
        </w:numPr>
        <w:rPr>
          <w:rFonts w:ascii="Calibri" w:eastAsia="Calibri" w:hAnsi="Calibri" w:cs="Calibri"/>
          <w:b/>
          <w:bCs/>
          <w:color w:val="47653F" w:themeColor="accent3"/>
          <w:sz w:val="28"/>
          <w:szCs w:val="28"/>
          <w:lang w:val="es-ES"/>
        </w:rPr>
      </w:pPr>
      <w:bookmarkStart w:id="8" w:name="_Toc156386219"/>
      <w:r w:rsidRPr="00E73D77">
        <w:rPr>
          <w:rFonts w:ascii="Calibri" w:eastAsia="Calibri" w:hAnsi="Calibri" w:cs="Calibri"/>
          <w:b/>
          <w:bCs/>
          <w:color w:val="47653F" w:themeColor="accent3"/>
          <w:sz w:val="28"/>
          <w:szCs w:val="28"/>
          <w:lang w:val="es-ES"/>
        </w:rPr>
        <w:t>Preparación previa al juego: Conceptos básicos del juego y primeros pasos</w:t>
      </w:r>
      <w:bookmarkEnd w:id="8"/>
    </w:p>
    <w:p w14:paraId="295CE537" w14:textId="77777777" w:rsidR="00FE675A" w:rsidRPr="00E73D77" w:rsidRDefault="00FE675A" w:rsidP="00FB0028">
      <w:pPr>
        <w:jc w:val="both"/>
        <w:rPr>
          <w:rFonts w:ascii="Calibri" w:eastAsia="Calibri" w:hAnsi="Calibri" w:cs="Calibri"/>
          <w:color w:val="23321F"/>
          <w:sz w:val="24"/>
          <w:szCs w:val="24"/>
          <w:lang w:val="es-ES"/>
        </w:rPr>
      </w:pPr>
    </w:p>
    <w:p w14:paraId="6BD226E0" w14:textId="77777777" w:rsidR="00081CB8" w:rsidRPr="00E73D77" w:rsidRDefault="00E73D77">
      <w:pPr>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En esta sección, trataremos los fundamentos del juego, cómo empezar a integrarlo en el aula y cómo prepararse para una experiencia de aprendizaje atractiva y educativa.</w:t>
      </w:r>
    </w:p>
    <w:p w14:paraId="782A4C8B" w14:textId="77777777" w:rsidR="00081CB8" w:rsidRPr="00E73D77" w:rsidRDefault="00E73D77">
      <w:pPr>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El desarrollo del Juego Verde se diseñó para involucrar a los estudiantes de una forma lúdica e interactiva, trascendiendo la mera búsqueda del entretenimiento al adoptar un propósito educativo crítico. Más que una mera experiencia lúdica, este juego se creó con el propósito específico de promover un comportamiento favorable al medio ambiente y la concienciación medioambiental.</w:t>
      </w:r>
    </w:p>
    <w:p w14:paraId="09C7635D" w14:textId="77777777" w:rsidR="00081CB8" w:rsidRPr="00E73D77" w:rsidRDefault="00E73D77">
      <w:pPr>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lastRenderedPageBreak/>
        <w:t>Al posicionarse como una poderosa herramienta educativa, el Juego Verde desempeña un papel crucial para ayudar a desarrollar las competencias medioambientales de los estudiantes. A través de atractivos retos y escenarios, los estudiantes no sólo absorben conocimientos, sino que interiorizan conceptos fundamentales relacionados con la sostenibilidad. Este enfoque único permite que el aprendizaje tenga lugar de forma orgánica, utilizando el juego como un medio muy eficaz de transmitir información y estimular la participación activa.</w:t>
      </w:r>
    </w:p>
    <w:p w14:paraId="413BABCB" w14:textId="77777777" w:rsidR="00081CB8" w:rsidRPr="00E73D77" w:rsidRDefault="00E73D77">
      <w:pPr>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Además de reforzar la comprensión de la importancia de la sostenibilidad, el Juego Verde va más allá, contribuyendo al desarrollo de habilidades cognitivas, emocionales y sociales. Los alumnos se enfrentan al reto de mejorar habilidades como la resolución de problemas, la colaboración y la toma de decisiones informadas a medida que navegan por los distintos niveles del juego. Por lo tanto, el Juego Verde no sólo educa, sino que también cultiva un amplio conjunto de habilidades que son esenciales para enfrentarse a los retos medioambientales del mundo real.</w:t>
      </w:r>
    </w:p>
    <w:p w14:paraId="293A6FC0" w14:textId="77777777" w:rsidR="00081CB8" w:rsidRPr="00E73D77" w:rsidRDefault="00E73D77">
      <w:pPr>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 xml:space="preserve">El profesor, junto con los alumnos, debe </w:t>
      </w:r>
      <w:r w:rsidR="00254575" w:rsidRPr="00E73D77">
        <w:rPr>
          <w:rFonts w:ascii="Calibri" w:eastAsia="Calibri" w:hAnsi="Calibri" w:cs="Calibri"/>
          <w:color w:val="23321F"/>
          <w:sz w:val="24"/>
          <w:szCs w:val="24"/>
          <w:lang w:val="es-ES"/>
        </w:rPr>
        <w:t xml:space="preserve">tener presente </w:t>
      </w:r>
      <w:r w:rsidRPr="00E73D77">
        <w:rPr>
          <w:rFonts w:ascii="Calibri" w:eastAsia="Calibri" w:hAnsi="Calibri" w:cs="Calibri"/>
          <w:color w:val="23321F"/>
          <w:sz w:val="24"/>
          <w:szCs w:val="24"/>
          <w:lang w:val="es-ES"/>
        </w:rPr>
        <w:t>su compromiso con la educación ambiental y la sostenibilidad, como se ha comentado anteriormente</w:t>
      </w:r>
      <w:r w:rsidR="00254575" w:rsidRPr="00E73D77">
        <w:rPr>
          <w:rFonts w:ascii="Calibri" w:eastAsia="Calibri" w:hAnsi="Calibri" w:cs="Calibri"/>
          <w:color w:val="23321F"/>
          <w:sz w:val="24"/>
          <w:szCs w:val="24"/>
          <w:lang w:val="es-ES"/>
        </w:rPr>
        <w:t xml:space="preserve">. </w:t>
      </w:r>
      <w:r w:rsidRPr="00E73D77">
        <w:rPr>
          <w:rFonts w:ascii="Calibri" w:eastAsia="Calibri" w:hAnsi="Calibri" w:cs="Calibri"/>
          <w:color w:val="23321F"/>
          <w:sz w:val="24"/>
          <w:szCs w:val="24"/>
          <w:lang w:val="es-ES"/>
        </w:rPr>
        <w:t xml:space="preserve">El juego serio </w:t>
      </w:r>
      <w:r w:rsidR="00254575" w:rsidRPr="00E73D77">
        <w:rPr>
          <w:rFonts w:ascii="Calibri" w:eastAsia="Calibri" w:hAnsi="Calibri" w:cs="Calibri"/>
          <w:color w:val="23321F"/>
          <w:sz w:val="24"/>
          <w:szCs w:val="24"/>
          <w:lang w:val="es-ES"/>
        </w:rPr>
        <w:t xml:space="preserve">debe presentarse </w:t>
      </w:r>
      <w:r w:rsidRPr="00E73D77">
        <w:rPr>
          <w:rFonts w:ascii="Calibri" w:eastAsia="Calibri" w:hAnsi="Calibri" w:cs="Calibri"/>
          <w:color w:val="23321F"/>
          <w:sz w:val="24"/>
          <w:szCs w:val="24"/>
          <w:lang w:val="es-ES"/>
        </w:rPr>
        <w:t xml:space="preserve">como un reto que ayudará a consolidar los conocimientos que </w:t>
      </w:r>
      <w:r w:rsidR="00254575" w:rsidRPr="00E73D77">
        <w:rPr>
          <w:rFonts w:ascii="Calibri" w:eastAsia="Calibri" w:hAnsi="Calibri" w:cs="Calibri"/>
          <w:color w:val="23321F"/>
          <w:sz w:val="24"/>
          <w:szCs w:val="24"/>
          <w:lang w:val="es-ES"/>
        </w:rPr>
        <w:t xml:space="preserve">los alumnos </w:t>
      </w:r>
      <w:r w:rsidRPr="00E73D77">
        <w:rPr>
          <w:rFonts w:ascii="Calibri" w:eastAsia="Calibri" w:hAnsi="Calibri" w:cs="Calibri"/>
          <w:color w:val="23321F"/>
          <w:sz w:val="24"/>
          <w:szCs w:val="24"/>
          <w:lang w:val="es-ES"/>
        </w:rPr>
        <w:t xml:space="preserve">han adquirido durante el programa psicoeducativo. </w:t>
      </w:r>
    </w:p>
    <w:p w14:paraId="41DDECE5" w14:textId="77777777" w:rsidR="00081CB8" w:rsidRPr="00E73D77" w:rsidRDefault="00E73D77">
      <w:pPr>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Es esencial ofrecer una visión global del juego, dilucidando sus objetivos y el significado educativo que encierra. La integración en el juego de la concienciación medioambiental y los retos interactivos tiene por objeto fomentar comportamientos proambientales en una delineación clara.</w:t>
      </w:r>
    </w:p>
    <w:p w14:paraId="79D5E65A" w14:textId="77777777" w:rsidR="00081CB8" w:rsidRPr="00E73D77" w:rsidRDefault="00E73D77">
      <w:pPr>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Establecer expectativas claras tanto para los profesores como para los alumnos implica esbozar los resultados del aprendizaje, delinear el papel del juego en el fomento de la concienciación medioambiental y destacar la importancia de la participación activa. Es crucial que todos comprendan los objetivos y beneficios de esta experiencia.</w:t>
      </w:r>
    </w:p>
    <w:p w14:paraId="1DF310BF" w14:textId="77777777" w:rsidR="00081CB8" w:rsidRPr="00E73D77" w:rsidRDefault="00E73D77">
      <w:pPr>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 xml:space="preserve">Profesores y alumnos deben imaginarse </w:t>
      </w:r>
      <w:r w:rsidR="00FB0028" w:rsidRPr="00E73D77">
        <w:rPr>
          <w:rFonts w:ascii="Calibri" w:eastAsia="Calibri" w:hAnsi="Calibri" w:cs="Calibri"/>
          <w:color w:val="23321F"/>
          <w:sz w:val="24"/>
          <w:szCs w:val="24"/>
          <w:lang w:val="es-ES"/>
        </w:rPr>
        <w:t xml:space="preserve">transportados a un mundo virtual donde el destino </w:t>
      </w:r>
      <w:r w:rsidR="002F73DB" w:rsidRPr="00E73D77">
        <w:rPr>
          <w:rFonts w:ascii="Calibri" w:eastAsia="Calibri" w:hAnsi="Calibri" w:cs="Calibri"/>
          <w:color w:val="23321F"/>
          <w:sz w:val="24"/>
          <w:szCs w:val="24"/>
          <w:lang w:val="es-ES"/>
        </w:rPr>
        <w:t xml:space="preserve">del medio ambiente está en sus manos y, mientras se </w:t>
      </w:r>
      <w:r w:rsidR="00FB0028" w:rsidRPr="00E73D77">
        <w:rPr>
          <w:rFonts w:ascii="Calibri" w:eastAsia="Calibri" w:hAnsi="Calibri" w:cs="Calibri"/>
          <w:color w:val="23321F"/>
          <w:sz w:val="24"/>
          <w:szCs w:val="24"/>
          <w:lang w:val="es-ES"/>
        </w:rPr>
        <w:t xml:space="preserve">divierten, </w:t>
      </w:r>
      <w:r w:rsidR="002F73DB" w:rsidRPr="00E73D77">
        <w:rPr>
          <w:rFonts w:ascii="Calibri" w:eastAsia="Calibri" w:hAnsi="Calibri" w:cs="Calibri"/>
          <w:color w:val="23321F"/>
          <w:sz w:val="24"/>
          <w:szCs w:val="24"/>
          <w:lang w:val="es-ES"/>
        </w:rPr>
        <w:t xml:space="preserve">aprender a aplicar </w:t>
      </w:r>
      <w:r w:rsidR="00FB0028" w:rsidRPr="00E73D77">
        <w:rPr>
          <w:rFonts w:ascii="Calibri" w:eastAsia="Calibri" w:hAnsi="Calibri" w:cs="Calibri"/>
          <w:color w:val="23321F"/>
          <w:sz w:val="24"/>
          <w:szCs w:val="24"/>
          <w:lang w:val="es-ES"/>
        </w:rPr>
        <w:t xml:space="preserve">prácticas medioambientales sostenibles </w:t>
      </w:r>
      <w:r w:rsidR="002F73DB" w:rsidRPr="00E73D77">
        <w:rPr>
          <w:rFonts w:ascii="Calibri" w:eastAsia="Calibri" w:hAnsi="Calibri" w:cs="Calibri"/>
          <w:color w:val="23321F"/>
          <w:sz w:val="24"/>
          <w:szCs w:val="24"/>
          <w:lang w:val="es-ES"/>
        </w:rPr>
        <w:t xml:space="preserve">exploradas juntos en las </w:t>
      </w:r>
      <w:r w:rsidR="00FB0028" w:rsidRPr="00E73D77">
        <w:rPr>
          <w:rFonts w:ascii="Calibri" w:eastAsia="Calibri" w:hAnsi="Calibri" w:cs="Calibri"/>
          <w:color w:val="23321F"/>
          <w:sz w:val="24"/>
          <w:szCs w:val="24"/>
          <w:lang w:val="es-ES"/>
        </w:rPr>
        <w:t xml:space="preserve">actividades prácticas anteriores. </w:t>
      </w:r>
    </w:p>
    <w:p w14:paraId="10D62138" w14:textId="77777777" w:rsidR="00081CB8" w:rsidRPr="00E73D77" w:rsidRDefault="00E73D77">
      <w:pPr>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 xml:space="preserve">A medida que </w:t>
      </w:r>
      <w:r w:rsidR="00254575" w:rsidRPr="00E73D77">
        <w:rPr>
          <w:rFonts w:ascii="Calibri" w:eastAsia="Calibri" w:hAnsi="Calibri" w:cs="Calibri"/>
          <w:color w:val="23321F"/>
          <w:sz w:val="24"/>
          <w:szCs w:val="24"/>
          <w:lang w:val="es-ES"/>
        </w:rPr>
        <w:t xml:space="preserve">los alumnos avancen </w:t>
      </w:r>
      <w:r w:rsidRPr="00E73D77">
        <w:rPr>
          <w:rFonts w:ascii="Calibri" w:eastAsia="Calibri" w:hAnsi="Calibri" w:cs="Calibri"/>
          <w:color w:val="23321F"/>
          <w:sz w:val="24"/>
          <w:szCs w:val="24"/>
          <w:lang w:val="es-ES"/>
        </w:rPr>
        <w:t>por los niveles del juego, se encontrarán con retos que reflejan prácticas sostenibles del mundo real. Tendrán que aplicar las estrategias y conocimientos adquiridos durante el programa para superar obstáculos y tomar decisiones responsables.</w:t>
      </w:r>
    </w:p>
    <w:p w14:paraId="01C50CCE" w14:textId="77777777" w:rsidR="00081CB8" w:rsidRPr="00E73D77" w:rsidRDefault="00E73D77">
      <w:pPr>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Cada elección que se haga contribuirá</w:t>
      </w:r>
      <w:r w:rsidR="00FB0028" w:rsidRPr="00E73D77">
        <w:rPr>
          <w:rFonts w:ascii="Calibri" w:eastAsia="Calibri" w:hAnsi="Calibri" w:cs="Calibri"/>
          <w:color w:val="23321F"/>
          <w:sz w:val="24"/>
          <w:szCs w:val="24"/>
          <w:lang w:val="es-ES"/>
        </w:rPr>
        <w:t>, contribuirá a preservar el ecosistema virtual, igual que hemos aprendido a hacer con nuestro planeta real.</w:t>
      </w:r>
    </w:p>
    <w:p w14:paraId="7F88FBCC" w14:textId="77777777" w:rsidR="00081CB8" w:rsidRPr="00E73D77" w:rsidRDefault="00E73D77">
      <w:pPr>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 xml:space="preserve">Los alumnos participaron en diversas actividades, desde el reciclaje hasta la reducción del consumo de energía. </w:t>
      </w:r>
      <w:r w:rsidR="00FB0028" w:rsidRPr="00E73D77">
        <w:rPr>
          <w:rFonts w:ascii="Calibri" w:eastAsia="Calibri" w:hAnsi="Calibri" w:cs="Calibri"/>
          <w:color w:val="23321F"/>
          <w:sz w:val="24"/>
          <w:szCs w:val="24"/>
          <w:lang w:val="es-ES"/>
        </w:rPr>
        <w:t xml:space="preserve">Este juego es una prolongación de esas experiencias, una oportunidad para poner en práctica lo </w:t>
      </w:r>
      <w:r w:rsidRPr="00E73D77">
        <w:rPr>
          <w:rFonts w:ascii="Calibri" w:eastAsia="Calibri" w:hAnsi="Calibri" w:cs="Calibri"/>
          <w:color w:val="23321F"/>
          <w:sz w:val="24"/>
          <w:szCs w:val="24"/>
          <w:lang w:val="es-ES"/>
        </w:rPr>
        <w:t xml:space="preserve">que han </w:t>
      </w:r>
      <w:r w:rsidR="00FB0028" w:rsidRPr="00E73D77">
        <w:rPr>
          <w:rFonts w:ascii="Calibri" w:eastAsia="Calibri" w:hAnsi="Calibri" w:cs="Calibri"/>
          <w:color w:val="23321F"/>
          <w:sz w:val="24"/>
          <w:szCs w:val="24"/>
          <w:lang w:val="es-ES"/>
        </w:rPr>
        <w:t xml:space="preserve">aprendido. A medida </w:t>
      </w:r>
      <w:r w:rsidRPr="00E73D77">
        <w:rPr>
          <w:rFonts w:ascii="Calibri" w:eastAsia="Calibri" w:hAnsi="Calibri" w:cs="Calibri"/>
          <w:color w:val="23321F"/>
          <w:sz w:val="24"/>
          <w:szCs w:val="24"/>
          <w:lang w:val="es-ES"/>
        </w:rPr>
        <w:t xml:space="preserve">que </w:t>
      </w:r>
      <w:r w:rsidR="00FB0028" w:rsidRPr="00E73D77">
        <w:rPr>
          <w:rFonts w:ascii="Calibri" w:eastAsia="Calibri" w:hAnsi="Calibri" w:cs="Calibri"/>
          <w:color w:val="23321F"/>
          <w:sz w:val="24"/>
          <w:szCs w:val="24"/>
          <w:lang w:val="es-ES"/>
        </w:rPr>
        <w:t xml:space="preserve">resuelven los retos, </w:t>
      </w:r>
      <w:r w:rsidRPr="00E73D77">
        <w:rPr>
          <w:rFonts w:ascii="Calibri" w:eastAsia="Calibri" w:hAnsi="Calibri" w:cs="Calibri"/>
          <w:color w:val="23321F"/>
          <w:sz w:val="24"/>
          <w:szCs w:val="24"/>
          <w:lang w:val="es-ES"/>
        </w:rPr>
        <w:t>se refuerzan los comportamientos proambientales debatidos y practicados.</w:t>
      </w:r>
    </w:p>
    <w:p w14:paraId="4530AD75" w14:textId="77777777" w:rsidR="00081CB8" w:rsidRPr="00E73D77" w:rsidRDefault="00E73D77">
      <w:pPr>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 xml:space="preserve">Y lo que es más, al final de cada nivel llega la oportunidad de reflexionar, donde </w:t>
      </w:r>
      <w:r w:rsidR="00254575" w:rsidRPr="00E73D77">
        <w:rPr>
          <w:rFonts w:ascii="Calibri" w:eastAsia="Calibri" w:hAnsi="Calibri" w:cs="Calibri"/>
          <w:color w:val="23321F"/>
          <w:sz w:val="24"/>
          <w:szCs w:val="24"/>
          <w:lang w:val="es-ES"/>
        </w:rPr>
        <w:t xml:space="preserve">los alumnos </w:t>
      </w:r>
      <w:r w:rsidRPr="00E73D77">
        <w:rPr>
          <w:rFonts w:ascii="Calibri" w:eastAsia="Calibri" w:hAnsi="Calibri" w:cs="Calibri"/>
          <w:color w:val="23321F"/>
          <w:sz w:val="24"/>
          <w:szCs w:val="24"/>
          <w:lang w:val="es-ES"/>
        </w:rPr>
        <w:t xml:space="preserve">pueden discutir libremente las decisiones </w:t>
      </w:r>
      <w:r w:rsidR="00254575" w:rsidRPr="00E73D77">
        <w:rPr>
          <w:rFonts w:ascii="Calibri" w:eastAsia="Calibri" w:hAnsi="Calibri" w:cs="Calibri"/>
          <w:color w:val="23321F"/>
          <w:sz w:val="24"/>
          <w:szCs w:val="24"/>
          <w:lang w:val="es-ES"/>
        </w:rPr>
        <w:t xml:space="preserve">que han </w:t>
      </w:r>
      <w:r w:rsidRPr="00E73D77">
        <w:rPr>
          <w:rFonts w:ascii="Calibri" w:eastAsia="Calibri" w:hAnsi="Calibri" w:cs="Calibri"/>
          <w:color w:val="23321F"/>
          <w:sz w:val="24"/>
          <w:szCs w:val="24"/>
          <w:lang w:val="es-ES"/>
        </w:rPr>
        <w:t>tomado en el juego y relacionarlas con las acciones que podemos emprender en nuestras propias vidas. Esto no es sólo un juego, es una simulación del mundo real, una oportunidad para dar forma al futuro de nuestro medio ambiente y comprender cómo las pequeñas acciones individuales pueden tener un impacto colectivo significativo.</w:t>
      </w:r>
    </w:p>
    <w:p w14:paraId="777B4515" w14:textId="77777777" w:rsidR="00081CB8" w:rsidRPr="00E73D77" w:rsidRDefault="00E73D77">
      <w:pPr>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lastRenderedPageBreak/>
        <w:t xml:space="preserve">Los estudiantes deben </w:t>
      </w:r>
      <w:r w:rsidR="00FB0028" w:rsidRPr="00E73D77">
        <w:rPr>
          <w:rFonts w:ascii="Calibri" w:eastAsia="Calibri" w:hAnsi="Calibri" w:cs="Calibri"/>
          <w:color w:val="23321F"/>
          <w:sz w:val="24"/>
          <w:szCs w:val="24"/>
          <w:lang w:val="es-ES"/>
        </w:rPr>
        <w:t xml:space="preserve">prepararse para un viaje emocionante y educativo. Es el momento de aplicar todo lo </w:t>
      </w:r>
      <w:r w:rsidRPr="00E73D77">
        <w:rPr>
          <w:rFonts w:ascii="Calibri" w:eastAsia="Calibri" w:hAnsi="Calibri" w:cs="Calibri"/>
          <w:color w:val="23321F"/>
          <w:sz w:val="24"/>
          <w:szCs w:val="24"/>
          <w:lang w:val="es-ES"/>
        </w:rPr>
        <w:t xml:space="preserve">que </w:t>
      </w:r>
      <w:r w:rsidR="00FB0028" w:rsidRPr="00E73D77">
        <w:rPr>
          <w:rFonts w:ascii="Calibri" w:eastAsia="Calibri" w:hAnsi="Calibri" w:cs="Calibri"/>
          <w:color w:val="23321F"/>
          <w:sz w:val="24"/>
          <w:szCs w:val="24"/>
          <w:lang w:val="es-ES"/>
        </w:rPr>
        <w:t xml:space="preserve">han aprendido y demostrar que, </w:t>
      </w:r>
      <w:r w:rsidRPr="00E73D77">
        <w:rPr>
          <w:rFonts w:ascii="Calibri" w:eastAsia="Calibri" w:hAnsi="Calibri" w:cs="Calibri"/>
          <w:color w:val="23321F"/>
          <w:sz w:val="24"/>
          <w:szCs w:val="24"/>
          <w:lang w:val="es-ES"/>
        </w:rPr>
        <w:t>ellos</w:t>
      </w:r>
      <w:r w:rsidR="00FB0028" w:rsidRPr="00E73D77">
        <w:rPr>
          <w:rFonts w:ascii="Calibri" w:eastAsia="Calibri" w:hAnsi="Calibri" w:cs="Calibri"/>
          <w:color w:val="23321F"/>
          <w:sz w:val="24"/>
          <w:szCs w:val="24"/>
          <w:lang w:val="es-ES"/>
        </w:rPr>
        <w:t>, podemos ser agentes de cambio para un futuro más sostenible. ¡Mucha suerte! Y que los retos medioambientales virtuales se conviertan en logros reales para nuestro planeta.</w:t>
      </w:r>
    </w:p>
    <w:p w14:paraId="4F161FD4" w14:textId="77777777" w:rsidR="00081CB8" w:rsidRDefault="00E73D77">
      <w:pPr>
        <w:pStyle w:val="Heading2"/>
        <w:numPr>
          <w:ilvl w:val="1"/>
          <w:numId w:val="16"/>
        </w:numPr>
        <w:rPr>
          <w:rFonts w:ascii="Calibri" w:eastAsia="Calibri" w:hAnsi="Calibri" w:cs="Calibri"/>
          <w:b/>
          <w:bCs/>
          <w:color w:val="47653F" w:themeColor="accent3"/>
          <w:sz w:val="28"/>
          <w:szCs w:val="28"/>
        </w:rPr>
      </w:pPr>
      <w:bookmarkStart w:id="9" w:name="_Toc156386220"/>
      <w:proofErr w:type="spellStart"/>
      <w:r w:rsidRPr="00DB24E1">
        <w:rPr>
          <w:rFonts w:ascii="Calibri" w:eastAsia="Calibri" w:hAnsi="Calibri" w:cs="Calibri"/>
          <w:b/>
          <w:bCs/>
          <w:color w:val="47653F" w:themeColor="accent3"/>
          <w:sz w:val="28"/>
          <w:szCs w:val="28"/>
        </w:rPr>
        <w:t>Juegos</w:t>
      </w:r>
      <w:proofErr w:type="spellEnd"/>
      <w:r w:rsidRPr="00DB24E1">
        <w:rPr>
          <w:rFonts w:ascii="Calibri" w:eastAsia="Calibri" w:hAnsi="Calibri" w:cs="Calibri"/>
          <w:b/>
          <w:bCs/>
          <w:color w:val="47653F" w:themeColor="accent3"/>
          <w:sz w:val="28"/>
          <w:szCs w:val="28"/>
        </w:rPr>
        <w:t xml:space="preserve"> </w:t>
      </w:r>
      <w:proofErr w:type="spellStart"/>
      <w:r w:rsidRPr="00DB24E1">
        <w:rPr>
          <w:rFonts w:ascii="Calibri" w:eastAsia="Calibri" w:hAnsi="Calibri" w:cs="Calibri"/>
          <w:b/>
          <w:bCs/>
          <w:color w:val="47653F" w:themeColor="accent3"/>
          <w:sz w:val="28"/>
          <w:szCs w:val="28"/>
        </w:rPr>
        <w:t>Escenarios</w:t>
      </w:r>
      <w:proofErr w:type="spellEnd"/>
      <w:r w:rsidRPr="00DB24E1">
        <w:rPr>
          <w:rFonts w:ascii="Calibri" w:eastAsia="Calibri" w:hAnsi="Calibri" w:cs="Calibri"/>
          <w:b/>
          <w:bCs/>
          <w:color w:val="47653F" w:themeColor="accent3"/>
          <w:sz w:val="28"/>
          <w:szCs w:val="28"/>
        </w:rPr>
        <w:t>/Temas</w:t>
      </w:r>
      <w:bookmarkEnd w:id="9"/>
    </w:p>
    <w:p w14:paraId="1ECFE2C2" w14:textId="77777777" w:rsidR="007A099B" w:rsidRDefault="007A099B" w:rsidP="00374197">
      <w:pPr>
        <w:spacing w:after="0" w:line="240" w:lineRule="auto"/>
        <w:rPr>
          <w:rFonts w:ascii="Calibri" w:eastAsia="Calibri" w:hAnsi="Calibri" w:cs="Calibri"/>
          <w:b/>
          <w:color w:val="23321F"/>
          <w:sz w:val="28"/>
          <w:szCs w:val="28"/>
        </w:rPr>
      </w:pPr>
    </w:p>
    <w:p w14:paraId="283ADEAE" w14:textId="77777777" w:rsidR="00081CB8" w:rsidRPr="00E73D77" w:rsidRDefault="00E73D77">
      <w:pPr>
        <w:spacing w:after="0" w:line="240" w:lineRule="auto"/>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 xml:space="preserve">En el mundo de </w:t>
      </w:r>
      <w:proofErr w:type="spellStart"/>
      <w:r w:rsidRPr="00E73D77">
        <w:rPr>
          <w:rFonts w:ascii="Calibri" w:eastAsia="Calibri" w:hAnsi="Calibri" w:cs="Calibri"/>
          <w:color w:val="23321F"/>
          <w:sz w:val="24"/>
          <w:szCs w:val="24"/>
          <w:lang w:val="es-ES"/>
        </w:rPr>
        <w:t>GreenGame</w:t>
      </w:r>
      <w:proofErr w:type="spellEnd"/>
      <w:r w:rsidRPr="00E73D77">
        <w:rPr>
          <w:rFonts w:ascii="Calibri" w:eastAsia="Calibri" w:hAnsi="Calibri" w:cs="Calibri"/>
          <w:color w:val="23321F"/>
          <w:sz w:val="24"/>
          <w:szCs w:val="24"/>
          <w:lang w:val="es-ES"/>
        </w:rPr>
        <w:t xml:space="preserve">, el concepto de escenarios o temas de juego es fundamental para crear una experiencia de juego atractiva y educativa. Estos escenarios o temas proporcionan un marco para que los estudiantes exploren cuestiones medioambientales y aprendan a adoptar comportamientos sostenibles. </w:t>
      </w:r>
    </w:p>
    <w:p w14:paraId="757D8782" w14:textId="77777777" w:rsidR="00081CB8" w:rsidRPr="00E73D77" w:rsidRDefault="00E73D77">
      <w:pPr>
        <w:spacing w:after="0" w:line="240" w:lineRule="auto"/>
        <w:jc w:val="both"/>
        <w:rPr>
          <w:rFonts w:ascii="Calibri" w:eastAsia="Calibri" w:hAnsi="Calibri" w:cs="Calibri"/>
          <w:color w:val="23321F"/>
          <w:sz w:val="24"/>
          <w:szCs w:val="24"/>
          <w:lang w:val="es-ES"/>
        </w:rPr>
      </w:pPr>
      <w:proofErr w:type="spellStart"/>
      <w:r w:rsidRPr="00E73D77">
        <w:rPr>
          <w:rFonts w:ascii="Calibri" w:eastAsia="Calibri" w:hAnsi="Calibri" w:cs="Calibri"/>
          <w:color w:val="23321F"/>
          <w:sz w:val="24"/>
          <w:szCs w:val="24"/>
          <w:lang w:val="es-ES"/>
        </w:rPr>
        <w:t>GreenGame</w:t>
      </w:r>
      <w:proofErr w:type="spellEnd"/>
      <w:r w:rsidRPr="00E73D77">
        <w:rPr>
          <w:rFonts w:ascii="Calibri" w:eastAsia="Calibri" w:hAnsi="Calibri" w:cs="Calibri"/>
          <w:color w:val="23321F"/>
          <w:sz w:val="24"/>
          <w:szCs w:val="24"/>
          <w:lang w:val="es-ES"/>
        </w:rPr>
        <w:t xml:space="preserve"> está dividido en siete "esferas medioambientales" distintas, cada una de las cuales representa un tema o escenario medioambiental único. Estas esferas sirven de puntos focales para la exploración y el aprendizaje de los alumnos.</w:t>
      </w:r>
    </w:p>
    <w:p w14:paraId="6BC47F4F" w14:textId="77777777" w:rsidR="00081CB8" w:rsidRPr="00E73D77" w:rsidRDefault="00E73D77">
      <w:pPr>
        <w:spacing w:after="0" w:line="240" w:lineRule="auto"/>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En el ámbito del reciclaje, los alumnos se adentran en el mundo de la gestión responsable de residuos y las prácticas de reciclaje. Aprenden la importancia de reducir, reutilizar y reciclar materiales para minimizar el impacto medioambiental.</w:t>
      </w:r>
    </w:p>
    <w:p w14:paraId="6C54E7EB" w14:textId="77777777" w:rsidR="00081CB8" w:rsidRPr="00E73D77" w:rsidRDefault="00E73D77">
      <w:pPr>
        <w:spacing w:after="0" w:line="240" w:lineRule="auto"/>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El ámbito de la conservación del agua se centra en el preciado recurso del agua. Los alumnos descubren la importancia de conservar el agua, abordando cuestiones como la falta de agua y el impacto del uso cotidiano del agua.</w:t>
      </w:r>
    </w:p>
    <w:p w14:paraId="105203B5" w14:textId="77777777" w:rsidR="00081CB8" w:rsidRPr="00E73D77" w:rsidRDefault="00E73D77">
      <w:pPr>
        <w:spacing w:after="0" w:line="240" w:lineRule="auto"/>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En el ámbito del ahorro energético, los alumnos exploran la eficiencia energética y el consumo responsable de energía. Aprenden sobre fuentes de energía sostenibles y cómo reducir su huella energética.</w:t>
      </w:r>
    </w:p>
    <w:p w14:paraId="3564E86F" w14:textId="77777777" w:rsidR="00081CB8" w:rsidRPr="00E73D77" w:rsidRDefault="00E73D77">
      <w:pPr>
        <w:spacing w:after="0" w:line="240" w:lineRule="auto"/>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Esta esfera anima a los estudiantes a considerar métodos de transporte alternativos que sean respetuosos con el medio ambiente. Exploran temas como caminar, ir en bicicleta, compartir el coche y utilizar el transporte público para reducir las emisiones.</w:t>
      </w:r>
    </w:p>
    <w:p w14:paraId="7B35AE35" w14:textId="77777777" w:rsidR="00081CB8" w:rsidRPr="00E73D77" w:rsidRDefault="00E73D77">
      <w:pPr>
        <w:spacing w:after="0" w:line="240" w:lineRule="auto"/>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 xml:space="preserve">Los estudiantes adquieren conocimientos sobre las consecuencias del cambio climático y las acciones globales necesarias para mitigar sus efectos. A medida que avanzan en el juego, se les anima a adoptar un estilo de vida sostenible. </w:t>
      </w:r>
    </w:p>
    <w:p w14:paraId="556916D2" w14:textId="77777777" w:rsidR="00081CB8" w:rsidRPr="00E73D77" w:rsidRDefault="00E73D77">
      <w:pPr>
        <w:spacing w:after="0" w:line="240" w:lineRule="auto"/>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Estos escenarios o temas de juego proporcionan un marco para que los estudiantes exploren y comprendan cuestiones medioambientales complejas. Al sumergirse en estos escenarios, los alumnos comprenden mejor la interconexión de los problemas medioambientales y se sienten capaces de influir positivamente en el mundo. Como profesor, usted desempeña un papel crucial guiando a los alumnos a través de estos temas y ayudándoles a convertirse en personas concienciadas con el medio ambiente, capaces de forjar un futuro más sostenible.</w:t>
      </w:r>
    </w:p>
    <w:p w14:paraId="3B9D61F6" w14:textId="77777777" w:rsidR="00374197" w:rsidRPr="00E73D77" w:rsidRDefault="00374197" w:rsidP="00FB0028">
      <w:pPr>
        <w:jc w:val="both"/>
        <w:rPr>
          <w:rFonts w:ascii="Calibri" w:eastAsia="Calibri" w:hAnsi="Calibri" w:cs="Calibri"/>
          <w:color w:val="23321F"/>
          <w:sz w:val="24"/>
          <w:szCs w:val="24"/>
          <w:lang w:val="es-ES"/>
        </w:rPr>
      </w:pPr>
    </w:p>
    <w:p w14:paraId="1FC3F4E2" w14:textId="77777777" w:rsidR="00081CB8" w:rsidRDefault="00E73D77">
      <w:pPr>
        <w:pStyle w:val="Heading3"/>
        <w:numPr>
          <w:ilvl w:val="2"/>
          <w:numId w:val="16"/>
        </w:numPr>
        <w:rPr>
          <w:rFonts w:ascii="Calibri" w:eastAsia="Calibri" w:hAnsi="Calibri" w:cs="Calibri"/>
          <w:b/>
          <w:bCs/>
          <w:sz w:val="28"/>
          <w:szCs w:val="28"/>
        </w:rPr>
      </w:pPr>
      <w:bookmarkStart w:id="10" w:name="_Toc156386221"/>
      <w:r w:rsidRPr="00A360CB">
        <w:rPr>
          <w:rFonts w:ascii="Calibri" w:eastAsia="Calibri" w:hAnsi="Calibri" w:cs="Calibri"/>
          <w:b/>
          <w:bCs/>
          <w:sz w:val="28"/>
          <w:szCs w:val="28"/>
        </w:rPr>
        <w:t>Paso a paso</w:t>
      </w:r>
      <w:bookmarkEnd w:id="10"/>
    </w:p>
    <w:p w14:paraId="3B9645C3" w14:textId="77777777" w:rsidR="00454371" w:rsidRPr="00454371" w:rsidRDefault="00454371" w:rsidP="00454371"/>
    <w:p w14:paraId="0EFF2482" w14:textId="77777777" w:rsidR="00081CB8" w:rsidRPr="00E73D77" w:rsidRDefault="00E73D77">
      <w:pPr>
        <w:pStyle w:val="ListParagraph"/>
        <w:numPr>
          <w:ilvl w:val="0"/>
          <w:numId w:val="27"/>
        </w:numPr>
        <w:spacing w:line="259" w:lineRule="auto"/>
        <w:jc w:val="both"/>
        <w:rPr>
          <w:rFonts w:ascii="Calibri" w:hAnsi="Calibri" w:cs="Calibri"/>
          <w:sz w:val="24"/>
          <w:szCs w:val="24"/>
          <w:lang w:val="es-ES"/>
        </w:rPr>
      </w:pPr>
      <w:r w:rsidRPr="00E73D77">
        <w:rPr>
          <w:rFonts w:ascii="Calibri" w:hAnsi="Calibri" w:cs="Calibri"/>
          <w:noProof/>
          <w:sz w:val="24"/>
          <w:szCs w:val="24"/>
          <w:lang w:val="es-ES"/>
        </w:rPr>
        <w:t>Abre el juego y completa la tarea diaria</w:t>
      </w:r>
      <w:r w:rsidRPr="00E73D77">
        <w:rPr>
          <w:rFonts w:ascii="Calibri" w:hAnsi="Calibri" w:cs="Calibri"/>
          <w:sz w:val="24"/>
          <w:szCs w:val="24"/>
          <w:lang w:val="es-ES"/>
        </w:rPr>
        <w:t>.</w:t>
      </w:r>
    </w:p>
    <w:p w14:paraId="6D283A75" w14:textId="77777777" w:rsidR="00081CB8" w:rsidRPr="00E73D77" w:rsidRDefault="00E73D77">
      <w:pPr>
        <w:pStyle w:val="ListParagraph"/>
        <w:spacing w:line="259" w:lineRule="auto"/>
        <w:jc w:val="both"/>
        <w:rPr>
          <w:rFonts w:ascii="Calibri" w:hAnsi="Calibri" w:cs="Calibri"/>
          <w:sz w:val="24"/>
          <w:szCs w:val="24"/>
          <w:lang w:val="es-ES"/>
        </w:rPr>
      </w:pPr>
      <w:r w:rsidRPr="00B91E97">
        <w:rPr>
          <w:rFonts w:ascii="Calibri" w:hAnsi="Calibri" w:cs="Calibri"/>
          <w:noProof/>
          <w:sz w:val="24"/>
          <w:szCs w:val="24"/>
          <w:lang w:val="pt-PT"/>
        </w:rPr>
        <w:drawing>
          <wp:anchor distT="0" distB="0" distL="114300" distR="114300" simplePos="0" relativeHeight="251701248" behindDoc="0" locked="0" layoutInCell="1" allowOverlap="1" wp14:anchorId="35F51E0D" wp14:editId="178EAF91">
            <wp:simplePos x="0" y="0"/>
            <wp:positionH relativeFrom="column">
              <wp:posOffset>461010</wp:posOffset>
            </wp:positionH>
            <wp:positionV relativeFrom="paragraph">
              <wp:posOffset>20955</wp:posOffset>
            </wp:positionV>
            <wp:extent cx="1153795" cy="1937385"/>
            <wp:effectExtent l="0" t="0" r="8255" b="5715"/>
            <wp:wrapNone/>
            <wp:docPr id="1181362810"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3795" cy="193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57934A" w14:textId="77777777" w:rsidR="00B91E97" w:rsidRPr="00E73D77" w:rsidRDefault="00B91E97" w:rsidP="00B91E97">
      <w:pPr>
        <w:pStyle w:val="ListParagraph"/>
        <w:rPr>
          <w:rFonts w:ascii="Calibri" w:hAnsi="Calibri" w:cs="Calibri"/>
          <w:sz w:val="24"/>
          <w:szCs w:val="24"/>
          <w:lang w:val="es-ES"/>
        </w:rPr>
      </w:pPr>
    </w:p>
    <w:p w14:paraId="29BA503B" w14:textId="77777777" w:rsidR="00B91E97" w:rsidRPr="00E73D77" w:rsidRDefault="00B91E97" w:rsidP="00B91E97">
      <w:pPr>
        <w:pStyle w:val="ListParagraph"/>
        <w:rPr>
          <w:rFonts w:ascii="Calibri" w:hAnsi="Calibri" w:cs="Calibri"/>
          <w:sz w:val="24"/>
          <w:szCs w:val="24"/>
          <w:lang w:val="es-ES"/>
        </w:rPr>
      </w:pPr>
    </w:p>
    <w:p w14:paraId="6BA4B2CF" w14:textId="77777777" w:rsidR="00B91E97" w:rsidRPr="00E73D77" w:rsidRDefault="00B91E97" w:rsidP="00B91E97">
      <w:pPr>
        <w:pStyle w:val="ListParagraph"/>
        <w:rPr>
          <w:rFonts w:ascii="Calibri" w:hAnsi="Calibri" w:cs="Calibri"/>
          <w:sz w:val="24"/>
          <w:szCs w:val="24"/>
          <w:lang w:val="es-ES"/>
        </w:rPr>
      </w:pPr>
    </w:p>
    <w:p w14:paraId="286CA510" w14:textId="77777777" w:rsidR="00B91E97" w:rsidRPr="00E73D77" w:rsidRDefault="00B91E97" w:rsidP="00B91E97">
      <w:pPr>
        <w:pStyle w:val="ListParagraph"/>
        <w:rPr>
          <w:rFonts w:ascii="Calibri" w:hAnsi="Calibri" w:cs="Calibri"/>
          <w:sz w:val="24"/>
          <w:szCs w:val="24"/>
          <w:lang w:val="es-ES"/>
        </w:rPr>
      </w:pPr>
    </w:p>
    <w:p w14:paraId="6B052602" w14:textId="77777777" w:rsidR="00B91E97" w:rsidRPr="00E73D77" w:rsidRDefault="00B91E97" w:rsidP="00B91E97">
      <w:pPr>
        <w:pStyle w:val="ListParagraph"/>
        <w:rPr>
          <w:rFonts w:ascii="Calibri" w:hAnsi="Calibri" w:cs="Calibri"/>
          <w:sz w:val="24"/>
          <w:szCs w:val="24"/>
          <w:lang w:val="es-ES"/>
        </w:rPr>
      </w:pPr>
    </w:p>
    <w:p w14:paraId="3F901AB4" w14:textId="77777777" w:rsidR="00B91E97" w:rsidRPr="00E73D77" w:rsidRDefault="00B91E97" w:rsidP="00B91E97">
      <w:pPr>
        <w:pStyle w:val="ListParagraph"/>
        <w:rPr>
          <w:rFonts w:ascii="Calibri" w:hAnsi="Calibri" w:cs="Calibri"/>
          <w:sz w:val="24"/>
          <w:szCs w:val="24"/>
          <w:lang w:val="es-ES"/>
        </w:rPr>
      </w:pPr>
    </w:p>
    <w:p w14:paraId="165D4E86" w14:textId="77777777" w:rsidR="00B91E97" w:rsidRPr="00E73D77" w:rsidRDefault="00B91E97" w:rsidP="00B91E97">
      <w:pPr>
        <w:pStyle w:val="ListParagraph"/>
        <w:rPr>
          <w:rFonts w:ascii="Calibri" w:hAnsi="Calibri" w:cs="Calibri"/>
          <w:sz w:val="24"/>
          <w:szCs w:val="24"/>
          <w:lang w:val="es-ES"/>
        </w:rPr>
      </w:pPr>
    </w:p>
    <w:p w14:paraId="149A2A12" w14:textId="77777777" w:rsidR="00454371" w:rsidRPr="00E73D77" w:rsidRDefault="00454371" w:rsidP="00B91E97">
      <w:pPr>
        <w:pStyle w:val="ListParagraph"/>
        <w:rPr>
          <w:rFonts w:ascii="Calibri" w:hAnsi="Calibri" w:cs="Calibri"/>
          <w:sz w:val="24"/>
          <w:szCs w:val="24"/>
          <w:lang w:val="es-ES"/>
        </w:rPr>
      </w:pPr>
    </w:p>
    <w:p w14:paraId="794CC1A3" w14:textId="77777777" w:rsidR="00081CB8" w:rsidRPr="00E73D77" w:rsidRDefault="00E73D77">
      <w:pPr>
        <w:pStyle w:val="ListParagraph"/>
        <w:numPr>
          <w:ilvl w:val="0"/>
          <w:numId w:val="27"/>
        </w:numPr>
        <w:spacing w:line="259" w:lineRule="auto"/>
        <w:rPr>
          <w:rFonts w:ascii="Calibri" w:hAnsi="Calibri" w:cs="Calibri"/>
          <w:sz w:val="24"/>
          <w:szCs w:val="24"/>
          <w:lang w:val="es-ES"/>
        </w:rPr>
      </w:pPr>
      <w:r w:rsidRPr="00B91E97">
        <w:rPr>
          <w:noProof/>
          <w:lang w:val="pt-PT"/>
        </w:rPr>
        <w:drawing>
          <wp:anchor distT="0" distB="0" distL="114300" distR="114300" simplePos="0" relativeHeight="251677696" behindDoc="1" locked="0" layoutInCell="1" allowOverlap="1" wp14:anchorId="57F21528" wp14:editId="4BDA353C">
            <wp:simplePos x="0" y="0"/>
            <wp:positionH relativeFrom="column">
              <wp:posOffset>497205</wp:posOffset>
            </wp:positionH>
            <wp:positionV relativeFrom="paragraph">
              <wp:posOffset>433070</wp:posOffset>
            </wp:positionV>
            <wp:extent cx="1874520" cy="1455420"/>
            <wp:effectExtent l="0" t="0" r="0" b="0"/>
            <wp:wrapNone/>
            <wp:docPr id="1791389589"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452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3D77">
        <w:rPr>
          <w:rFonts w:ascii="Calibri" w:hAnsi="Calibri" w:cs="Calibri"/>
          <w:sz w:val="24"/>
          <w:szCs w:val="24"/>
          <w:lang w:val="es-ES"/>
        </w:rPr>
        <w:t>Haga clic en el botón Configuración para elegir nuestro idioma y, a continuación, haga clic en el botón Inicio.</w:t>
      </w:r>
    </w:p>
    <w:p w14:paraId="10AD86E6" w14:textId="77777777" w:rsidR="00B91E97" w:rsidRPr="00E73D77" w:rsidRDefault="00B91E97" w:rsidP="00B91E97">
      <w:pPr>
        <w:rPr>
          <w:rFonts w:ascii="Calibri" w:hAnsi="Calibri" w:cs="Calibri"/>
          <w:sz w:val="24"/>
          <w:szCs w:val="24"/>
          <w:lang w:val="es-ES"/>
        </w:rPr>
      </w:pPr>
    </w:p>
    <w:p w14:paraId="6C1CE29E" w14:textId="77777777" w:rsidR="00B91E97" w:rsidRPr="00E73D77" w:rsidRDefault="00B91E97" w:rsidP="00B91E97">
      <w:pPr>
        <w:rPr>
          <w:rFonts w:ascii="Calibri" w:hAnsi="Calibri" w:cs="Calibri"/>
          <w:sz w:val="24"/>
          <w:szCs w:val="24"/>
          <w:lang w:val="es-ES"/>
        </w:rPr>
      </w:pPr>
    </w:p>
    <w:p w14:paraId="2B2EC907" w14:textId="77777777" w:rsidR="00B91E97" w:rsidRPr="00E73D77" w:rsidRDefault="00B91E97" w:rsidP="00B91E97">
      <w:pPr>
        <w:rPr>
          <w:rFonts w:ascii="Calibri" w:hAnsi="Calibri" w:cs="Calibri"/>
          <w:sz w:val="24"/>
          <w:szCs w:val="24"/>
          <w:lang w:val="es-ES"/>
        </w:rPr>
      </w:pPr>
    </w:p>
    <w:p w14:paraId="3CE2CE4F" w14:textId="77777777" w:rsidR="00B91E97" w:rsidRPr="00E73D77" w:rsidRDefault="00B91E97" w:rsidP="00B91E97">
      <w:pPr>
        <w:rPr>
          <w:rFonts w:ascii="Calibri" w:hAnsi="Calibri" w:cs="Calibri"/>
          <w:sz w:val="24"/>
          <w:szCs w:val="24"/>
          <w:lang w:val="es-ES"/>
        </w:rPr>
      </w:pPr>
    </w:p>
    <w:p w14:paraId="64119273" w14:textId="77777777" w:rsidR="00B91E97" w:rsidRPr="00E73D77" w:rsidRDefault="00B91E97" w:rsidP="00B91E97">
      <w:pPr>
        <w:rPr>
          <w:rFonts w:ascii="Calibri" w:hAnsi="Calibri" w:cs="Calibri"/>
          <w:sz w:val="24"/>
          <w:szCs w:val="24"/>
          <w:lang w:val="es-ES"/>
        </w:rPr>
      </w:pPr>
    </w:p>
    <w:p w14:paraId="112C393F" w14:textId="77777777" w:rsidR="00081CB8" w:rsidRPr="00E73D77" w:rsidRDefault="00E73D77">
      <w:pPr>
        <w:pStyle w:val="ListParagraph"/>
        <w:numPr>
          <w:ilvl w:val="0"/>
          <w:numId w:val="27"/>
        </w:numPr>
        <w:spacing w:line="259" w:lineRule="auto"/>
        <w:jc w:val="both"/>
        <w:rPr>
          <w:rFonts w:ascii="Calibri" w:hAnsi="Calibri" w:cs="Calibri"/>
          <w:sz w:val="24"/>
          <w:szCs w:val="24"/>
          <w:lang w:val="es-ES"/>
        </w:rPr>
      </w:pPr>
      <w:r w:rsidRPr="00E73D77">
        <w:rPr>
          <w:rFonts w:ascii="Calibri" w:hAnsi="Calibri" w:cs="Calibri"/>
          <w:sz w:val="24"/>
          <w:szCs w:val="24"/>
          <w:lang w:val="es-ES"/>
        </w:rPr>
        <w:t>Pulsando el botón Inicio, accedemos a los distintos niveles de la ventana inferior:</w:t>
      </w:r>
    </w:p>
    <w:p w14:paraId="689CD5D7" w14:textId="77777777" w:rsidR="00081CB8" w:rsidRPr="00E73D77" w:rsidRDefault="00E73D77">
      <w:pPr>
        <w:pStyle w:val="ListParagraph"/>
        <w:rPr>
          <w:rFonts w:ascii="Calibri" w:hAnsi="Calibri" w:cs="Calibri"/>
          <w:sz w:val="24"/>
          <w:szCs w:val="24"/>
          <w:lang w:val="es-ES"/>
        </w:rPr>
      </w:pPr>
      <w:r w:rsidRPr="00B91E97">
        <w:rPr>
          <w:rFonts w:ascii="Calibri" w:hAnsi="Calibri" w:cs="Calibri"/>
          <w:noProof/>
          <w:sz w:val="24"/>
          <w:szCs w:val="24"/>
          <w:lang w:val="pt-PT"/>
        </w:rPr>
        <w:drawing>
          <wp:anchor distT="0" distB="0" distL="114300" distR="114300" simplePos="0" relativeHeight="251703296" behindDoc="0" locked="0" layoutInCell="1" allowOverlap="1" wp14:anchorId="303AB04E" wp14:editId="568A5F80">
            <wp:simplePos x="0" y="0"/>
            <wp:positionH relativeFrom="column">
              <wp:posOffset>515620</wp:posOffset>
            </wp:positionH>
            <wp:positionV relativeFrom="paragraph">
              <wp:posOffset>95250</wp:posOffset>
            </wp:positionV>
            <wp:extent cx="1221740" cy="1614170"/>
            <wp:effectExtent l="0" t="0" r="0" b="5080"/>
            <wp:wrapNone/>
            <wp:docPr id="1232792168"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1740" cy="1614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47C89" w14:textId="77777777" w:rsidR="00B91E97" w:rsidRPr="00E73D77" w:rsidRDefault="00B91E97" w:rsidP="00B91E97">
      <w:pPr>
        <w:pStyle w:val="ListParagraph"/>
        <w:rPr>
          <w:rFonts w:ascii="Calibri" w:hAnsi="Calibri" w:cs="Calibri"/>
          <w:sz w:val="24"/>
          <w:szCs w:val="24"/>
          <w:lang w:val="es-ES"/>
        </w:rPr>
      </w:pPr>
    </w:p>
    <w:p w14:paraId="03EA6F09" w14:textId="77777777" w:rsidR="00B91E97" w:rsidRPr="00E73D77" w:rsidRDefault="00B91E97" w:rsidP="00B91E97">
      <w:pPr>
        <w:pStyle w:val="ListParagraph"/>
        <w:rPr>
          <w:rFonts w:ascii="Calibri" w:hAnsi="Calibri" w:cs="Calibri"/>
          <w:sz w:val="24"/>
          <w:szCs w:val="24"/>
          <w:lang w:val="es-ES"/>
        </w:rPr>
      </w:pPr>
    </w:p>
    <w:p w14:paraId="53B268E3" w14:textId="77777777" w:rsidR="00B91E97" w:rsidRPr="00E73D77" w:rsidRDefault="00B91E97" w:rsidP="00B91E97">
      <w:pPr>
        <w:pStyle w:val="ListParagraph"/>
        <w:rPr>
          <w:rFonts w:ascii="Calibri" w:hAnsi="Calibri" w:cs="Calibri"/>
          <w:sz w:val="24"/>
          <w:szCs w:val="24"/>
          <w:lang w:val="es-ES"/>
        </w:rPr>
      </w:pPr>
    </w:p>
    <w:p w14:paraId="7E6EA447" w14:textId="77777777" w:rsidR="00B91E97" w:rsidRPr="00E73D77" w:rsidRDefault="00B91E97" w:rsidP="00B91E97">
      <w:pPr>
        <w:pStyle w:val="ListParagraph"/>
        <w:rPr>
          <w:rFonts w:ascii="Calibri" w:hAnsi="Calibri" w:cs="Calibri"/>
          <w:sz w:val="24"/>
          <w:szCs w:val="24"/>
          <w:lang w:val="es-ES"/>
        </w:rPr>
      </w:pPr>
    </w:p>
    <w:p w14:paraId="75A1337F" w14:textId="77777777" w:rsidR="00B91E97" w:rsidRPr="00E73D77" w:rsidRDefault="00B91E97" w:rsidP="00B91E97">
      <w:pPr>
        <w:pStyle w:val="ListParagraph"/>
        <w:rPr>
          <w:rFonts w:ascii="Calibri" w:hAnsi="Calibri" w:cs="Calibri"/>
          <w:sz w:val="24"/>
          <w:szCs w:val="24"/>
          <w:lang w:val="es-ES"/>
        </w:rPr>
      </w:pPr>
    </w:p>
    <w:p w14:paraId="44418B25" w14:textId="77777777" w:rsidR="00B91E97" w:rsidRPr="00E73D77" w:rsidRDefault="00B91E97" w:rsidP="00B91E97">
      <w:pPr>
        <w:pStyle w:val="ListParagraph"/>
        <w:rPr>
          <w:rFonts w:ascii="Calibri" w:hAnsi="Calibri" w:cs="Calibri"/>
          <w:sz w:val="24"/>
          <w:szCs w:val="24"/>
          <w:lang w:val="es-ES"/>
        </w:rPr>
      </w:pPr>
    </w:p>
    <w:p w14:paraId="2183D599" w14:textId="77777777" w:rsidR="00B91E97" w:rsidRPr="00E73D77" w:rsidRDefault="00B91E97" w:rsidP="00B91E97">
      <w:pPr>
        <w:pStyle w:val="ListParagraph"/>
        <w:rPr>
          <w:rFonts w:ascii="Calibri" w:hAnsi="Calibri" w:cs="Calibri"/>
          <w:sz w:val="24"/>
          <w:szCs w:val="24"/>
          <w:lang w:val="es-ES"/>
        </w:rPr>
      </w:pPr>
    </w:p>
    <w:p w14:paraId="59A6092D" w14:textId="77777777" w:rsidR="00B91E97" w:rsidRPr="00E73D77" w:rsidRDefault="00B91E97" w:rsidP="00B91E97">
      <w:pPr>
        <w:pStyle w:val="ListParagraph"/>
        <w:rPr>
          <w:rFonts w:ascii="Calibri" w:hAnsi="Calibri" w:cs="Calibri"/>
          <w:sz w:val="24"/>
          <w:szCs w:val="24"/>
          <w:lang w:val="es-ES"/>
        </w:rPr>
      </w:pPr>
    </w:p>
    <w:p w14:paraId="51BADED6" w14:textId="77777777" w:rsidR="00081CB8" w:rsidRPr="00E73D77" w:rsidRDefault="00E73D77">
      <w:pPr>
        <w:pStyle w:val="ListParagraph"/>
        <w:numPr>
          <w:ilvl w:val="0"/>
          <w:numId w:val="27"/>
        </w:numPr>
        <w:spacing w:line="259" w:lineRule="auto"/>
        <w:jc w:val="both"/>
        <w:rPr>
          <w:rFonts w:ascii="Calibri" w:hAnsi="Calibri" w:cs="Calibri"/>
          <w:sz w:val="24"/>
          <w:szCs w:val="24"/>
          <w:lang w:val="es-ES"/>
        </w:rPr>
      </w:pPr>
      <w:r w:rsidRPr="00E73D77">
        <w:rPr>
          <w:rFonts w:ascii="Calibri" w:hAnsi="Calibri" w:cs="Calibri"/>
          <w:sz w:val="24"/>
          <w:szCs w:val="24"/>
          <w:lang w:val="es-ES"/>
        </w:rPr>
        <w:t>Siempre que quieras volver al menú anterior, puedes hacerlo utilizando el botón que se muestra a continuación. Este botón está disponible en todo momento durante el juego (antes de las instrucciones, en la ventana de nivel y durante el juego).</w:t>
      </w:r>
    </w:p>
    <w:p w14:paraId="09038945" w14:textId="77777777" w:rsidR="00081CB8" w:rsidRPr="00E73D77" w:rsidRDefault="00E73D77">
      <w:pPr>
        <w:pStyle w:val="ListParagraph"/>
        <w:rPr>
          <w:rFonts w:ascii="Calibri" w:hAnsi="Calibri" w:cs="Calibri"/>
          <w:sz w:val="24"/>
          <w:szCs w:val="24"/>
          <w:lang w:val="es-ES"/>
        </w:rPr>
      </w:pPr>
      <w:r w:rsidRPr="00B91E97">
        <w:rPr>
          <w:rFonts w:ascii="Calibri" w:hAnsi="Calibri" w:cs="Calibri"/>
          <w:noProof/>
          <w:sz w:val="24"/>
          <w:szCs w:val="24"/>
          <w:lang w:val="pt-PT"/>
        </w:rPr>
        <w:drawing>
          <wp:anchor distT="0" distB="0" distL="114300" distR="114300" simplePos="0" relativeHeight="251704320" behindDoc="0" locked="0" layoutInCell="1" allowOverlap="1" wp14:anchorId="157E9010" wp14:editId="33697222">
            <wp:simplePos x="0" y="0"/>
            <wp:positionH relativeFrom="column">
              <wp:posOffset>468630</wp:posOffset>
            </wp:positionH>
            <wp:positionV relativeFrom="paragraph">
              <wp:posOffset>49530</wp:posOffset>
            </wp:positionV>
            <wp:extent cx="1236980" cy="1634490"/>
            <wp:effectExtent l="0" t="0" r="1270" b="3810"/>
            <wp:wrapNone/>
            <wp:docPr id="29255979"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6980" cy="163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B5C127" w14:textId="77777777" w:rsidR="00B91E97" w:rsidRPr="00E73D77" w:rsidRDefault="00B91E97" w:rsidP="00B91E97">
      <w:pPr>
        <w:pStyle w:val="ListParagraph"/>
        <w:rPr>
          <w:rFonts w:ascii="Calibri" w:hAnsi="Calibri" w:cs="Calibri"/>
          <w:sz w:val="24"/>
          <w:szCs w:val="24"/>
          <w:lang w:val="es-ES"/>
        </w:rPr>
      </w:pPr>
    </w:p>
    <w:p w14:paraId="42BFF200" w14:textId="77777777" w:rsidR="00B91E97" w:rsidRPr="00E73D77" w:rsidRDefault="00B91E97" w:rsidP="00B91E97">
      <w:pPr>
        <w:pStyle w:val="ListParagraph"/>
        <w:rPr>
          <w:rFonts w:ascii="Calibri" w:hAnsi="Calibri" w:cs="Calibri"/>
          <w:sz w:val="24"/>
          <w:szCs w:val="24"/>
          <w:lang w:val="es-ES"/>
        </w:rPr>
      </w:pPr>
    </w:p>
    <w:p w14:paraId="58B3B501" w14:textId="77777777" w:rsidR="00B91E97" w:rsidRPr="00E73D77" w:rsidRDefault="00B91E97" w:rsidP="00B91E97">
      <w:pPr>
        <w:pStyle w:val="ListParagraph"/>
        <w:rPr>
          <w:rFonts w:ascii="Calibri" w:hAnsi="Calibri" w:cs="Calibri"/>
          <w:sz w:val="24"/>
          <w:szCs w:val="24"/>
          <w:lang w:val="es-ES"/>
        </w:rPr>
      </w:pPr>
    </w:p>
    <w:p w14:paraId="0133BA63" w14:textId="77777777" w:rsidR="00B91E97" w:rsidRPr="00E73D77" w:rsidRDefault="00B91E97" w:rsidP="00B91E97">
      <w:pPr>
        <w:pStyle w:val="ListParagraph"/>
        <w:rPr>
          <w:rFonts w:ascii="Calibri" w:hAnsi="Calibri" w:cs="Calibri"/>
          <w:sz w:val="24"/>
          <w:szCs w:val="24"/>
          <w:lang w:val="es-ES"/>
        </w:rPr>
      </w:pPr>
    </w:p>
    <w:p w14:paraId="38822555" w14:textId="77777777" w:rsidR="00B91E97" w:rsidRPr="00E73D77" w:rsidRDefault="00B91E97" w:rsidP="00B91E97">
      <w:pPr>
        <w:pStyle w:val="ListParagraph"/>
        <w:rPr>
          <w:rFonts w:ascii="Calibri" w:hAnsi="Calibri" w:cs="Calibri"/>
          <w:sz w:val="24"/>
          <w:szCs w:val="24"/>
          <w:lang w:val="es-ES"/>
        </w:rPr>
      </w:pPr>
    </w:p>
    <w:p w14:paraId="73DEFEA6" w14:textId="77777777" w:rsidR="00B91E97" w:rsidRPr="00E73D77" w:rsidRDefault="00B91E97" w:rsidP="00B91E97">
      <w:pPr>
        <w:pStyle w:val="ListParagraph"/>
        <w:rPr>
          <w:rFonts w:ascii="Calibri" w:hAnsi="Calibri" w:cs="Calibri"/>
          <w:sz w:val="24"/>
          <w:szCs w:val="24"/>
          <w:lang w:val="es-ES"/>
        </w:rPr>
      </w:pPr>
    </w:p>
    <w:p w14:paraId="4CDC2AA1" w14:textId="77777777" w:rsidR="00B91E97" w:rsidRPr="00E73D77" w:rsidRDefault="00B91E97" w:rsidP="00B91E97">
      <w:pPr>
        <w:pStyle w:val="ListParagraph"/>
        <w:rPr>
          <w:rFonts w:ascii="Calibri" w:hAnsi="Calibri" w:cs="Calibri"/>
          <w:sz w:val="24"/>
          <w:szCs w:val="24"/>
          <w:lang w:val="es-ES"/>
        </w:rPr>
      </w:pPr>
    </w:p>
    <w:p w14:paraId="355C33F0" w14:textId="77777777" w:rsidR="00B91E97" w:rsidRPr="00E73D77" w:rsidRDefault="00B91E97" w:rsidP="00B91E97">
      <w:pPr>
        <w:pStyle w:val="ListParagraph"/>
        <w:rPr>
          <w:rFonts w:ascii="Calibri" w:hAnsi="Calibri" w:cs="Calibri"/>
          <w:sz w:val="24"/>
          <w:szCs w:val="24"/>
          <w:lang w:val="es-ES"/>
        </w:rPr>
      </w:pPr>
    </w:p>
    <w:p w14:paraId="2D4142AC" w14:textId="77777777" w:rsidR="00081CB8" w:rsidRPr="00E73D77" w:rsidRDefault="00E73D77">
      <w:pPr>
        <w:pStyle w:val="ListParagraph"/>
        <w:numPr>
          <w:ilvl w:val="0"/>
          <w:numId w:val="27"/>
        </w:numPr>
        <w:spacing w:line="259" w:lineRule="auto"/>
        <w:jc w:val="both"/>
        <w:rPr>
          <w:rFonts w:ascii="Calibri" w:hAnsi="Calibri" w:cs="Calibri"/>
          <w:sz w:val="24"/>
          <w:szCs w:val="24"/>
          <w:lang w:val="es-ES"/>
        </w:rPr>
      </w:pPr>
      <w:r w:rsidRPr="00B91E97">
        <w:rPr>
          <w:rFonts w:ascii="Calibri" w:hAnsi="Calibri" w:cs="Calibri"/>
          <w:noProof/>
          <w:sz w:val="24"/>
          <w:szCs w:val="24"/>
          <w:lang w:val="pt-PT"/>
        </w:rPr>
        <w:drawing>
          <wp:anchor distT="0" distB="0" distL="114300" distR="114300" simplePos="0" relativeHeight="251684864" behindDoc="0" locked="0" layoutInCell="1" allowOverlap="1" wp14:anchorId="6F4C3E4B" wp14:editId="5AFEA913">
            <wp:simplePos x="0" y="0"/>
            <wp:positionH relativeFrom="column">
              <wp:posOffset>461010</wp:posOffset>
            </wp:positionH>
            <wp:positionV relativeFrom="paragraph">
              <wp:posOffset>252095</wp:posOffset>
            </wp:positionV>
            <wp:extent cx="1600200" cy="1793875"/>
            <wp:effectExtent l="0" t="0" r="0" b="0"/>
            <wp:wrapNone/>
            <wp:docPr id="137271234"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0200" cy="179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3D77">
        <w:rPr>
          <w:rFonts w:ascii="Calibri" w:hAnsi="Calibri" w:cs="Calibri"/>
          <w:noProof/>
          <w:sz w:val="24"/>
          <w:szCs w:val="24"/>
          <w:lang w:val="es-ES"/>
        </w:rPr>
        <w:t>Al hacer clic en un nivel, accedemos a las instrucciones de la tarea a realizar</w:t>
      </w:r>
      <w:r w:rsidRPr="00E73D77">
        <w:rPr>
          <w:rFonts w:ascii="Calibri" w:hAnsi="Calibri" w:cs="Calibri"/>
          <w:sz w:val="24"/>
          <w:szCs w:val="24"/>
          <w:lang w:val="es-ES"/>
        </w:rPr>
        <w:t>.</w:t>
      </w:r>
    </w:p>
    <w:p w14:paraId="3BA79B13" w14:textId="77777777" w:rsidR="00B91E97" w:rsidRPr="00E73D77" w:rsidRDefault="00B91E97" w:rsidP="00B91E97">
      <w:pPr>
        <w:pStyle w:val="ListParagraph"/>
        <w:rPr>
          <w:rFonts w:ascii="Calibri" w:hAnsi="Calibri" w:cs="Calibri"/>
          <w:sz w:val="24"/>
          <w:szCs w:val="24"/>
          <w:lang w:val="es-ES"/>
        </w:rPr>
      </w:pPr>
    </w:p>
    <w:p w14:paraId="27F4F288" w14:textId="77777777" w:rsidR="00B91E97" w:rsidRPr="00E73D77" w:rsidRDefault="00B91E97" w:rsidP="00B91E97">
      <w:pPr>
        <w:pStyle w:val="ListParagraph"/>
        <w:rPr>
          <w:rFonts w:ascii="Calibri" w:hAnsi="Calibri" w:cs="Calibri"/>
          <w:sz w:val="24"/>
          <w:szCs w:val="24"/>
          <w:lang w:val="es-ES"/>
        </w:rPr>
      </w:pPr>
    </w:p>
    <w:p w14:paraId="7B0921F2" w14:textId="77777777" w:rsidR="00B91E97" w:rsidRPr="00E73D77" w:rsidRDefault="00B91E97" w:rsidP="00B91E97">
      <w:pPr>
        <w:pStyle w:val="ListParagraph"/>
        <w:rPr>
          <w:rFonts w:ascii="Calibri" w:hAnsi="Calibri" w:cs="Calibri"/>
          <w:sz w:val="24"/>
          <w:szCs w:val="24"/>
          <w:lang w:val="es-ES"/>
        </w:rPr>
      </w:pPr>
    </w:p>
    <w:p w14:paraId="28683940" w14:textId="77777777" w:rsidR="00B91E97" w:rsidRPr="00E73D77" w:rsidRDefault="00B91E97" w:rsidP="00B91E97">
      <w:pPr>
        <w:pStyle w:val="ListParagraph"/>
        <w:rPr>
          <w:rFonts w:ascii="Calibri" w:hAnsi="Calibri" w:cs="Calibri"/>
          <w:sz w:val="24"/>
          <w:szCs w:val="24"/>
          <w:lang w:val="es-ES"/>
        </w:rPr>
      </w:pPr>
    </w:p>
    <w:p w14:paraId="41691B4D" w14:textId="77777777" w:rsidR="00B91E97" w:rsidRPr="00E73D77" w:rsidRDefault="00B91E97" w:rsidP="00B91E97">
      <w:pPr>
        <w:pStyle w:val="ListParagraph"/>
        <w:rPr>
          <w:rFonts w:ascii="Calibri" w:hAnsi="Calibri" w:cs="Calibri"/>
          <w:sz w:val="24"/>
          <w:szCs w:val="24"/>
          <w:lang w:val="es-ES"/>
        </w:rPr>
      </w:pPr>
    </w:p>
    <w:p w14:paraId="784924A6" w14:textId="77777777" w:rsidR="00B91E97" w:rsidRPr="00E73D77" w:rsidRDefault="00B91E97" w:rsidP="00B91E97">
      <w:pPr>
        <w:pStyle w:val="ListParagraph"/>
        <w:rPr>
          <w:rFonts w:ascii="Calibri" w:hAnsi="Calibri" w:cs="Calibri"/>
          <w:sz w:val="24"/>
          <w:szCs w:val="24"/>
          <w:lang w:val="es-ES"/>
        </w:rPr>
      </w:pPr>
    </w:p>
    <w:p w14:paraId="290FDFAE" w14:textId="77777777" w:rsidR="00B91E97" w:rsidRPr="00E73D77" w:rsidRDefault="00B91E97" w:rsidP="00B91E97">
      <w:pPr>
        <w:pStyle w:val="ListParagraph"/>
        <w:rPr>
          <w:rFonts w:ascii="Calibri" w:hAnsi="Calibri" w:cs="Calibri"/>
          <w:sz w:val="24"/>
          <w:szCs w:val="24"/>
          <w:lang w:val="es-ES"/>
        </w:rPr>
      </w:pPr>
    </w:p>
    <w:p w14:paraId="639DAA73" w14:textId="77777777" w:rsidR="00B91E97" w:rsidRPr="00E73D77" w:rsidRDefault="00B91E97" w:rsidP="00E73D77">
      <w:pPr>
        <w:rPr>
          <w:rFonts w:ascii="Calibri" w:hAnsi="Calibri" w:cs="Calibri"/>
          <w:sz w:val="24"/>
          <w:szCs w:val="24"/>
          <w:lang w:val="es-ES"/>
        </w:rPr>
      </w:pPr>
    </w:p>
    <w:p w14:paraId="32A0F8BC" w14:textId="77777777" w:rsidR="00B91E97" w:rsidRPr="00E73D77" w:rsidRDefault="00B91E97" w:rsidP="00B91E97">
      <w:pPr>
        <w:pStyle w:val="ListParagraph"/>
        <w:rPr>
          <w:rFonts w:ascii="Calibri" w:hAnsi="Calibri" w:cs="Calibri"/>
          <w:sz w:val="24"/>
          <w:szCs w:val="24"/>
          <w:lang w:val="es-ES"/>
        </w:rPr>
      </w:pPr>
    </w:p>
    <w:p w14:paraId="647320E8" w14:textId="77777777" w:rsidR="00081CB8" w:rsidRPr="00E73D77" w:rsidRDefault="00E73D77">
      <w:pPr>
        <w:pStyle w:val="ListParagraph"/>
        <w:numPr>
          <w:ilvl w:val="0"/>
          <w:numId w:val="27"/>
        </w:numPr>
        <w:spacing w:line="259" w:lineRule="auto"/>
        <w:rPr>
          <w:rFonts w:ascii="Calibri" w:hAnsi="Calibri" w:cs="Calibri"/>
          <w:sz w:val="24"/>
          <w:szCs w:val="24"/>
          <w:lang w:val="es-ES"/>
        </w:rPr>
      </w:pPr>
      <w:r w:rsidRPr="00E73D77">
        <w:rPr>
          <w:rFonts w:ascii="Calibri" w:hAnsi="Calibri" w:cs="Calibri"/>
          <w:sz w:val="24"/>
          <w:szCs w:val="24"/>
          <w:lang w:val="es-ES"/>
        </w:rPr>
        <w:t>Una vez comprobada la tarea, podemos iniciar el juego pulsando el botón Iniciar.</w:t>
      </w:r>
    </w:p>
    <w:p w14:paraId="2FC2519A" w14:textId="77777777" w:rsidR="00081CB8" w:rsidRPr="00E73D77" w:rsidRDefault="00E73D77">
      <w:pPr>
        <w:pStyle w:val="ListParagraph"/>
        <w:rPr>
          <w:rFonts w:ascii="Calibri" w:hAnsi="Calibri" w:cs="Calibri"/>
          <w:sz w:val="24"/>
          <w:szCs w:val="24"/>
          <w:lang w:val="es-ES"/>
        </w:rPr>
      </w:pPr>
      <w:r w:rsidRPr="00B91E97">
        <w:rPr>
          <w:rFonts w:ascii="Calibri" w:hAnsi="Calibri" w:cs="Calibri"/>
          <w:noProof/>
          <w:sz w:val="24"/>
          <w:szCs w:val="24"/>
          <w:lang w:val="pt-PT"/>
        </w:rPr>
        <w:drawing>
          <wp:anchor distT="0" distB="0" distL="114300" distR="114300" simplePos="0" relativeHeight="251687936" behindDoc="0" locked="0" layoutInCell="1" allowOverlap="1" wp14:anchorId="76A9120B" wp14:editId="4F262F86">
            <wp:simplePos x="0" y="0"/>
            <wp:positionH relativeFrom="column">
              <wp:posOffset>459105</wp:posOffset>
            </wp:positionH>
            <wp:positionV relativeFrom="paragraph">
              <wp:posOffset>5080</wp:posOffset>
            </wp:positionV>
            <wp:extent cx="3239135" cy="1591945"/>
            <wp:effectExtent l="0" t="0" r="0" b="8255"/>
            <wp:wrapNone/>
            <wp:docPr id="63186357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9135" cy="1591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15B4F" w14:textId="77777777" w:rsidR="00B91E97" w:rsidRPr="00E73D77" w:rsidRDefault="00B91E97" w:rsidP="00B91E97">
      <w:pPr>
        <w:rPr>
          <w:rFonts w:ascii="Calibri" w:hAnsi="Calibri" w:cs="Calibri"/>
          <w:sz w:val="24"/>
          <w:szCs w:val="24"/>
          <w:lang w:val="es-ES"/>
        </w:rPr>
      </w:pPr>
    </w:p>
    <w:p w14:paraId="30D8C1CA" w14:textId="77777777" w:rsidR="00B91E97" w:rsidRPr="00E73D77" w:rsidRDefault="00B91E97" w:rsidP="00B91E97">
      <w:pPr>
        <w:rPr>
          <w:rFonts w:ascii="Calibri" w:hAnsi="Calibri" w:cs="Calibri"/>
          <w:sz w:val="24"/>
          <w:szCs w:val="24"/>
          <w:lang w:val="es-ES"/>
        </w:rPr>
      </w:pPr>
    </w:p>
    <w:p w14:paraId="068F1EEE" w14:textId="77777777" w:rsidR="00B91E97" w:rsidRPr="00E73D77" w:rsidRDefault="00B91E97" w:rsidP="00B91E97">
      <w:pPr>
        <w:rPr>
          <w:rFonts w:ascii="Calibri" w:hAnsi="Calibri" w:cs="Calibri"/>
          <w:sz w:val="24"/>
          <w:szCs w:val="24"/>
          <w:lang w:val="es-ES"/>
        </w:rPr>
      </w:pPr>
    </w:p>
    <w:p w14:paraId="3BA23AF2" w14:textId="77777777" w:rsidR="00B91E97" w:rsidRPr="00E73D77" w:rsidRDefault="00B91E97" w:rsidP="00B91E97">
      <w:pPr>
        <w:rPr>
          <w:rFonts w:ascii="Calibri" w:hAnsi="Calibri" w:cs="Calibri"/>
          <w:sz w:val="24"/>
          <w:szCs w:val="24"/>
          <w:lang w:val="es-ES"/>
        </w:rPr>
      </w:pPr>
    </w:p>
    <w:p w14:paraId="59BC2F61" w14:textId="77777777" w:rsidR="00B91E97" w:rsidRPr="00E73D77" w:rsidRDefault="00B91E97" w:rsidP="00B91E97">
      <w:pPr>
        <w:rPr>
          <w:rFonts w:ascii="Calibri" w:hAnsi="Calibri" w:cs="Calibri"/>
          <w:sz w:val="24"/>
          <w:szCs w:val="24"/>
          <w:lang w:val="es-ES"/>
        </w:rPr>
      </w:pPr>
    </w:p>
    <w:p w14:paraId="2372716F" w14:textId="33BE0F45" w:rsidR="00081CB8" w:rsidRPr="00E73D77" w:rsidRDefault="00E73D77">
      <w:pPr>
        <w:pStyle w:val="ListParagraph"/>
        <w:numPr>
          <w:ilvl w:val="0"/>
          <w:numId w:val="27"/>
        </w:numPr>
        <w:spacing w:line="259" w:lineRule="auto"/>
        <w:rPr>
          <w:rFonts w:ascii="Calibri" w:hAnsi="Calibri" w:cs="Calibri"/>
          <w:sz w:val="24"/>
          <w:szCs w:val="24"/>
          <w:lang w:val="es-ES"/>
        </w:rPr>
      </w:pPr>
      <w:r w:rsidRPr="00E73D77">
        <w:rPr>
          <w:rFonts w:ascii="Calibri" w:hAnsi="Calibri" w:cs="Calibri"/>
          <w:sz w:val="24"/>
          <w:szCs w:val="24"/>
          <w:lang w:val="es-ES"/>
        </w:rPr>
        <w:t>Comenzando el juego en el nivel 1, tenemos la tarea de colocar los objetos en el contenedor del color correcto (azul, verde, amarillo, gris y marrón). Disponemos de 60 segundos para hacerlo.</w:t>
      </w:r>
    </w:p>
    <w:p w14:paraId="787676F4" w14:textId="77777777" w:rsidR="00081CB8" w:rsidRDefault="00E73D77">
      <w:pPr>
        <w:pStyle w:val="ListParagraph"/>
        <w:rPr>
          <w:rFonts w:ascii="Calibri" w:hAnsi="Calibri" w:cs="Calibri"/>
          <w:sz w:val="24"/>
          <w:szCs w:val="24"/>
        </w:rPr>
      </w:pPr>
      <w:r w:rsidRPr="00B91E97">
        <w:rPr>
          <w:rFonts w:ascii="Calibri" w:hAnsi="Calibri" w:cs="Calibri"/>
          <w:noProof/>
          <w:sz w:val="24"/>
          <w:szCs w:val="24"/>
          <w:lang w:val="pt-PT"/>
        </w:rPr>
        <w:drawing>
          <wp:anchor distT="0" distB="0" distL="114300" distR="114300" simplePos="0" relativeHeight="251678720" behindDoc="0" locked="0" layoutInCell="1" allowOverlap="1" wp14:anchorId="06FA0784" wp14:editId="40FF12A4">
            <wp:simplePos x="0" y="0"/>
            <wp:positionH relativeFrom="column">
              <wp:posOffset>468630</wp:posOffset>
            </wp:positionH>
            <wp:positionV relativeFrom="paragraph">
              <wp:posOffset>43180</wp:posOffset>
            </wp:positionV>
            <wp:extent cx="1623060" cy="1325880"/>
            <wp:effectExtent l="0" t="0" r="0" b="7620"/>
            <wp:wrapNone/>
            <wp:docPr id="49764136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3060"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BE615A" w14:textId="77777777" w:rsidR="00B91E97" w:rsidRPr="00B91E97" w:rsidRDefault="00B91E97" w:rsidP="00B91E97">
      <w:pPr>
        <w:pStyle w:val="ListParagraph"/>
        <w:rPr>
          <w:rFonts w:ascii="Calibri" w:hAnsi="Calibri" w:cs="Calibri"/>
          <w:sz w:val="24"/>
          <w:szCs w:val="24"/>
        </w:rPr>
      </w:pPr>
    </w:p>
    <w:p w14:paraId="69A9BD7E" w14:textId="77777777" w:rsidR="00B91E97" w:rsidRPr="00B91E97" w:rsidRDefault="00B91E97" w:rsidP="00B91E97">
      <w:pPr>
        <w:pStyle w:val="ListParagraph"/>
        <w:rPr>
          <w:rFonts w:ascii="Calibri" w:hAnsi="Calibri" w:cs="Calibri"/>
          <w:sz w:val="24"/>
          <w:szCs w:val="24"/>
        </w:rPr>
      </w:pPr>
    </w:p>
    <w:p w14:paraId="2FD77818" w14:textId="77777777" w:rsidR="00B91E97" w:rsidRPr="00B91E97" w:rsidRDefault="00B91E97" w:rsidP="00B91E97">
      <w:pPr>
        <w:pStyle w:val="ListParagraph"/>
        <w:rPr>
          <w:rFonts w:ascii="Calibri" w:hAnsi="Calibri" w:cs="Calibri"/>
          <w:sz w:val="24"/>
          <w:szCs w:val="24"/>
        </w:rPr>
      </w:pPr>
    </w:p>
    <w:p w14:paraId="78270B14" w14:textId="77777777" w:rsidR="00B91E97" w:rsidRPr="00B91E97" w:rsidRDefault="00B91E97" w:rsidP="00B91E97">
      <w:pPr>
        <w:pStyle w:val="ListParagraph"/>
        <w:rPr>
          <w:rFonts w:ascii="Calibri" w:hAnsi="Calibri" w:cs="Calibri"/>
          <w:sz w:val="24"/>
          <w:szCs w:val="24"/>
        </w:rPr>
      </w:pPr>
    </w:p>
    <w:p w14:paraId="0CE100B8" w14:textId="77777777" w:rsidR="00B91E97" w:rsidRPr="00B91E97" w:rsidRDefault="00B91E97" w:rsidP="00B91E97">
      <w:pPr>
        <w:pStyle w:val="ListParagraph"/>
        <w:rPr>
          <w:rFonts w:ascii="Calibri" w:hAnsi="Calibri" w:cs="Calibri"/>
          <w:sz w:val="24"/>
          <w:szCs w:val="24"/>
        </w:rPr>
      </w:pPr>
    </w:p>
    <w:p w14:paraId="2EE54F76" w14:textId="77777777" w:rsidR="00B91E97" w:rsidRPr="00B91E97" w:rsidRDefault="00B91E97" w:rsidP="00B91E97">
      <w:pPr>
        <w:pStyle w:val="ListParagraph"/>
        <w:rPr>
          <w:rFonts w:ascii="Calibri" w:hAnsi="Calibri" w:cs="Calibri"/>
          <w:sz w:val="24"/>
          <w:szCs w:val="24"/>
        </w:rPr>
      </w:pPr>
    </w:p>
    <w:p w14:paraId="2E2639AF" w14:textId="77777777" w:rsidR="00081CB8" w:rsidRPr="00E73D77" w:rsidRDefault="00E73D77">
      <w:pPr>
        <w:pStyle w:val="ListParagraph"/>
        <w:numPr>
          <w:ilvl w:val="0"/>
          <w:numId w:val="27"/>
        </w:numPr>
        <w:spacing w:line="259" w:lineRule="auto"/>
        <w:rPr>
          <w:rFonts w:ascii="Calibri" w:hAnsi="Calibri" w:cs="Calibri"/>
          <w:sz w:val="24"/>
          <w:szCs w:val="24"/>
          <w:lang w:val="es-ES"/>
        </w:rPr>
      </w:pPr>
      <w:r w:rsidRPr="00E73D77">
        <w:rPr>
          <w:rFonts w:ascii="Calibri" w:hAnsi="Calibri" w:cs="Calibri"/>
          <w:sz w:val="24"/>
          <w:szCs w:val="24"/>
          <w:lang w:val="es-ES"/>
        </w:rPr>
        <w:t xml:space="preserve">El nivel 2 consiste en plantar árboles en 30 segundos. Para ello, tienes que arrastrar los árboles hasta el lugar a plantar. </w:t>
      </w:r>
    </w:p>
    <w:p w14:paraId="0B7FC3EC" w14:textId="77777777" w:rsidR="00081CB8" w:rsidRPr="00E73D77" w:rsidRDefault="00E73D77">
      <w:pPr>
        <w:pStyle w:val="ListParagraph"/>
        <w:rPr>
          <w:rFonts w:ascii="Calibri" w:hAnsi="Calibri" w:cs="Calibri"/>
          <w:sz w:val="24"/>
          <w:szCs w:val="24"/>
          <w:lang w:val="es-ES"/>
        </w:rPr>
      </w:pPr>
      <w:r w:rsidRPr="00B91E97">
        <w:rPr>
          <w:rFonts w:ascii="Calibri" w:hAnsi="Calibri" w:cs="Calibri"/>
          <w:noProof/>
          <w:sz w:val="24"/>
          <w:szCs w:val="24"/>
          <w:lang w:val="pt-PT"/>
        </w:rPr>
        <w:drawing>
          <wp:anchor distT="0" distB="0" distL="114300" distR="114300" simplePos="0" relativeHeight="251679744" behindDoc="0" locked="0" layoutInCell="1" allowOverlap="1" wp14:anchorId="147B068E" wp14:editId="4EB73B6B">
            <wp:simplePos x="0" y="0"/>
            <wp:positionH relativeFrom="column">
              <wp:posOffset>536575</wp:posOffset>
            </wp:positionH>
            <wp:positionV relativeFrom="paragraph">
              <wp:posOffset>104140</wp:posOffset>
            </wp:positionV>
            <wp:extent cx="1598295" cy="1876425"/>
            <wp:effectExtent l="0" t="0" r="1905" b="9525"/>
            <wp:wrapNone/>
            <wp:docPr id="1474177291"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829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8BE3F1" w14:textId="77777777" w:rsidR="00B91E97" w:rsidRPr="00E73D77" w:rsidRDefault="00B91E97" w:rsidP="00B91E97">
      <w:pPr>
        <w:pStyle w:val="ListParagraph"/>
        <w:rPr>
          <w:rFonts w:ascii="Calibri" w:hAnsi="Calibri" w:cs="Calibri"/>
          <w:sz w:val="24"/>
          <w:szCs w:val="24"/>
          <w:lang w:val="es-ES"/>
        </w:rPr>
      </w:pPr>
    </w:p>
    <w:p w14:paraId="74B458A8" w14:textId="77777777" w:rsidR="00B91E97" w:rsidRPr="00E73D77" w:rsidRDefault="00B91E97" w:rsidP="00B91E97">
      <w:pPr>
        <w:pStyle w:val="ListParagraph"/>
        <w:rPr>
          <w:rFonts w:ascii="Calibri" w:hAnsi="Calibri" w:cs="Calibri"/>
          <w:sz w:val="24"/>
          <w:szCs w:val="24"/>
          <w:lang w:val="es-ES"/>
        </w:rPr>
      </w:pPr>
    </w:p>
    <w:p w14:paraId="45BA2981" w14:textId="77777777" w:rsidR="00B91E97" w:rsidRPr="00E73D77" w:rsidRDefault="00B91E97" w:rsidP="00B91E97">
      <w:pPr>
        <w:pStyle w:val="ListParagraph"/>
        <w:rPr>
          <w:rFonts w:ascii="Calibri" w:hAnsi="Calibri" w:cs="Calibri"/>
          <w:sz w:val="24"/>
          <w:szCs w:val="24"/>
          <w:lang w:val="es-ES"/>
        </w:rPr>
      </w:pPr>
    </w:p>
    <w:p w14:paraId="11D7191A" w14:textId="77777777" w:rsidR="00B91E97" w:rsidRPr="00E73D77" w:rsidRDefault="00B91E97" w:rsidP="00B91E97">
      <w:pPr>
        <w:pStyle w:val="ListParagraph"/>
        <w:rPr>
          <w:rFonts w:ascii="Calibri" w:hAnsi="Calibri" w:cs="Calibri"/>
          <w:sz w:val="24"/>
          <w:szCs w:val="24"/>
          <w:lang w:val="es-ES"/>
        </w:rPr>
      </w:pPr>
    </w:p>
    <w:p w14:paraId="03EAA8C1" w14:textId="77777777" w:rsidR="00B91E97" w:rsidRPr="00E73D77" w:rsidRDefault="00B91E97" w:rsidP="00B91E97">
      <w:pPr>
        <w:pStyle w:val="ListParagraph"/>
        <w:rPr>
          <w:rFonts w:ascii="Calibri" w:hAnsi="Calibri" w:cs="Calibri"/>
          <w:sz w:val="24"/>
          <w:szCs w:val="24"/>
          <w:lang w:val="es-ES"/>
        </w:rPr>
      </w:pPr>
    </w:p>
    <w:p w14:paraId="5C58B154" w14:textId="77777777" w:rsidR="00B91E97" w:rsidRPr="00E73D77" w:rsidRDefault="00B91E97" w:rsidP="00B91E97">
      <w:pPr>
        <w:pStyle w:val="ListParagraph"/>
        <w:rPr>
          <w:rFonts w:ascii="Calibri" w:hAnsi="Calibri" w:cs="Calibri"/>
          <w:sz w:val="24"/>
          <w:szCs w:val="24"/>
          <w:lang w:val="es-ES"/>
        </w:rPr>
      </w:pPr>
    </w:p>
    <w:p w14:paraId="5197CCB7" w14:textId="77777777" w:rsidR="00B91E97" w:rsidRPr="00E73D77" w:rsidRDefault="00B91E97" w:rsidP="00B91E97">
      <w:pPr>
        <w:pStyle w:val="ListParagraph"/>
        <w:rPr>
          <w:rFonts w:ascii="Calibri" w:hAnsi="Calibri" w:cs="Calibri"/>
          <w:sz w:val="24"/>
          <w:szCs w:val="24"/>
          <w:lang w:val="es-ES"/>
        </w:rPr>
      </w:pPr>
    </w:p>
    <w:p w14:paraId="47956338" w14:textId="77777777" w:rsidR="00B91E97" w:rsidRPr="00E73D77" w:rsidRDefault="00B91E97" w:rsidP="00B91E97">
      <w:pPr>
        <w:pStyle w:val="ListParagraph"/>
        <w:rPr>
          <w:rFonts w:ascii="Calibri" w:hAnsi="Calibri" w:cs="Calibri"/>
          <w:sz w:val="24"/>
          <w:szCs w:val="24"/>
          <w:lang w:val="es-ES"/>
        </w:rPr>
      </w:pPr>
    </w:p>
    <w:p w14:paraId="490C33E9" w14:textId="77777777" w:rsidR="00B91E97" w:rsidRPr="00E73D77" w:rsidRDefault="00B91E97" w:rsidP="00B91E97">
      <w:pPr>
        <w:pStyle w:val="ListParagraph"/>
        <w:rPr>
          <w:rFonts w:ascii="Calibri" w:hAnsi="Calibri" w:cs="Calibri"/>
          <w:sz w:val="24"/>
          <w:szCs w:val="24"/>
          <w:lang w:val="es-ES"/>
        </w:rPr>
      </w:pPr>
    </w:p>
    <w:p w14:paraId="74303FF1" w14:textId="77777777" w:rsidR="00B91E97" w:rsidRPr="00E73D77" w:rsidRDefault="00B91E97" w:rsidP="00B91E97">
      <w:pPr>
        <w:pStyle w:val="ListParagraph"/>
        <w:rPr>
          <w:rFonts w:ascii="Calibri" w:hAnsi="Calibri" w:cs="Calibri"/>
          <w:sz w:val="24"/>
          <w:szCs w:val="24"/>
          <w:lang w:val="es-ES"/>
        </w:rPr>
      </w:pPr>
    </w:p>
    <w:p w14:paraId="7A11F9A2" w14:textId="77777777" w:rsidR="00081CB8" w:rsidRPr="00E73D77" w:rsidRDefault="00E73D77">
      <w:pPr>
        <w:pStyle w:val="ListParagraph"/>
        <w:numPr>
          <w:ilvl w:val="0"/>
          <w:numId w:val="27"/>
        </w:numPr>
        <w:spacing w:line="259" w:lineRule="auto"/>
        <w:rPr>
          <w:rFonts w:ascii="Calibri" w:hAnsi="Calibri" w:cs="Calibri"/>
          <w:sz w:val="24"/>
          <w:szCs w:val="24"/>
          <w:lang w:val="es-ES"/>
        </w:rPr>
      </w:pPr>
      <w:r w:rsidRPr="00E73D77">
        <w:rPr>
          <w:rFonts w:ascii="Calibri" w:hAnsi="Calibri" w:cs="Calibri"/>
          <w:sz w:val="24"/>
          <w:szCs w:val="24"/>
          <w:lang w:val="es-ES"/>
        </w:rPr>
        <w:t>En el nivel 3 se nos pide que respondamos a 4 preguntas y tenemos 30 segundos para hacerlo.</w:t>
      </w:r>
    </w:p>
    <w:p w14:paraId="1EA2AA13" w14:textId="77777777" w:rsidR="00081CB8" w:rsidRPr="00E73D77" w:rsidRDefault="00E73D77">
      <w:pPr>
        <w:pStyle w:val="ListParagraph"/>
        <w:rPr>
          <w:rFonts w:ascii="Calibri" w:hAnsi="Calibri" w:cs="Calibri"/>
          <w:sz w:val="24"/>
          <w:szCs w:val="24"/>
          <w:lang w:val="es-ES"/>
        </w:rPr>
      </w:pPr>
      <w:r w:rsidRPr="00B91E97">
        <w:rPr>
          <w:rFonts w:ascii="Calibri" w:hAnsi="Calibri" w:cs="Calibri"/>
          <w:noProof/>
          <w:sz w:val="24"/>
          <w:szCs w:val="24"/>
          <w:lang w:val="pt-PT"/>
        </w:rPr>
        <w:drawing>
          <wp:anchor distT="0" distB="0" distL="114300" distR="114300" simplePos="0" relativeHeight="251683840" behindDoc="0" locked="0" layoutInCell="1" allowOverlap="1" wp14:anchorId="666F5CCC" wp14:editId="5947F1A6">
            <wp:simplePos x="0" y="0"/>
            <wp:positionH relativeFrom="column">
              <wp:posOffset>4497705</wp:posOffset>
            </wp:positionH>
            <wp:positionV relativeFrom="paragraph">
              <wp:posOffset>137795</wp:posOffset>
            </wp:positionV>
            <wp:extent cx="1398270" cy="1574165"/>
            <wp:effectExtent l="0" t="0" r="0" b="6985"/>
            <wp:wrapNone/>
            <wp:docPr id="1862680177"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8270"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pt-PT"/>
        </w:rPr>
        <w:drawing>
          <wp:anchor distT="0" distB="0" distL="114300" distR="114300" simplePos="0" relativeHeight="251682816" behindDoc="0" locked="0" layoutInCell="1" allowOverlap="1" wp14:anchorId="380E4A97" wp14:editId="1750622B">
            <wp:simplePos x="0" y="0"/>
            <wp:positionH relativeFrom="column">
              <wp:posOffset>2967990</wp:posOffset>
            </wp:positionH>
            <wp:positionV relativeFrom="paragraph">
              <wp:posOffset>128270</wp:posOffset>
            </wp:positionV>
            <wp:extent cx="1511935" cy="1598930"/>
            <wp:effectExtent l="0" t="0" r="0" b="1270"/>
            <wp:wrapNone/>
            <wp:docPr id="32502094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1935" cy="1598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pt-PT"/>
        </w:rPr>
        <w:drawing>
          <wp:anchor distT="0" distB="0" distL="114300" distR="114300" simplePos="0" relativeHeight="251681792" behindDoc="0" locked="0" layoutInCell="1" allowOverlap="1" wp14:anchorId="01D2C0E6" wp14:editId="0D3EF0A7">
            <wp:simplePos x="0" y="0"/>
            <wp:positionH relativeFrom="column">
              <wp:posOffset>1465580</wp:posOffset>
            </wp:positionH>
            <wp:positionV relativeFrom="paragraph">
              <wp:posOffset>128270</wp:posOffset>
            </wp:positionV>
            <wp:extent cx="1474470" cy="1621790"/>
            <wp:effectExtent l="0" t="0" r="0" b="0"/>
            <wp:wrapNone/>
            <wp:docPr id="236879041"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4470"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pt-PT"/>
        </w:rPr>
        <w:drawing>
          <wp:anchor distT="0" distB="0" distL="114300" distR="114300" simplePos="0" relativeHeight="251680768" behindDoc="0" locked="0" layoutInCell="1" allowOverlap="1" wp14:anchorId="42A2F9E2" wp14:editId="01591AF4">
            <wp:simplePos x="0" y="0"/>
            <wp:positionH relativeFrom="column">
              <wp:posOffset>34290</wp:posOffset>
            </wp:positionH>
            <wp:positionV relativeFrom="paragraph">
              <wp:posOffset>128270</wp:posOffset>
            </wp:positionV>
            <wp:extent cx="1357630" cy="1614170"/>
            <wp:effectExtent l="0" t="0" r="0" b="5080"/>
            <wp:wrapNone/>
            <wp:docPr id="3724857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7630" cy="1614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355DF" w14:textId="77777777" w:rsidR="00B91E97" w:rsidRPr="00E73D77" w:rsidRDefault="00B91E97" w:rsidP="00B91E97">
      <w:pPr>
        <w:pStyle w:val="ListParagraph"/>
        <w:rPr>
          <w:rFonts w:ascii="Calibri" w:hAnsi="Calibri" w:cs="Calibri"/>
          <w:sz w:val="24"/>
          <w:szCs w:val="24"/>
          <w:lang w:val="es-ES"/>
        </w:rPr>
      </w:pPr>
    </w:p>
    <w:p w14:paraId="3AE223FA" w14:textId="77777777" w:rsidR="00B91E97" w:rsidRPr="00E73D77" w:rsidRDefault="00B91E97" w:rsidP="00B91E97">
      <w:pPr>
        <w:pStyle w:val="ListParagraph"/>
        <w:rPr>
          <w:rFonts w:ascii="Calibri" w:hAnsi="Calibri" w:cs="Calibri"/>
          <w:sz w:val="24"/>
          <w:szCs w:val="24"/>
          <w:lang w:val="es-ES"/>
        </w:rPr>
      </w:pPr>
    </w:p>
    <w:p w14:paraId="108B111B" w14:textId="77777777" w:rsidR="00B91E97" w:rsidRPr="00E73D77" w:rsidRDefault="00B91E97" w:rsidP="00B91E97">
      <w:pPr>
        <w:pStyle w:val="ListParagraph"/>
        <w:rPr>
          <w:rFonts w:ascii="Calibri" w:hAnsi="Calibri" w:cs="Calibri"/>
          <w:sz w:val="24"/>
          <w:szCs w:val="24"/>
          <w:lang w:val="es-ES"/>
        </w:rPr>
      </w:pPr>
    </w:p>
    <w:p w14:paraId="421BDFC6" w14:textId="77777777" w:rsidR="00B91E97" w:rsidRPr="00E73D77" w:rsidRDefault="00B91E97" w:rsidP="00B91E97">
      <w:pPr>
        <w:pStyle w:val="ListParagraph"/>
        <w:rPr>
          <w:rFonts w:ascii="Calibri" w:hAnsi="Calibri" w:cs="Calibri"/>
          <w:sz w:val="24"/>
          <w:szCs w:val="24"/>
          <w:lang w:val="es-ES"/>
        </w:rPr>
      </w:pPr>
    </w:p>
    <w:p w14:paraId="426473CA" w14:textId="77777777" w:rsidR="00B91E97" w:rsidRPr="00E73D77" w:rsidRDefault="00B91E97" w:rsidP="00B91E97">
      <w:pPr>
        <w:pStyle w:val="ListParagraph"/>
        <w:rPr>
          <w:rFonts w:ascii="Calibri" w:hAnsi="Calibri" w:cs="Calibri"/>
          <w:sz w:val="24"/>
          <w:szCs w:val="24"/>
          <w:lang w:val="es-ES"/>
        </w:rPr>
      </w:pPr>
    </w:p>
    <w:p w14:paraId="22BAE374" w14:textId="77777777" w:rsidR="00B91E97" w:rsidRPr="00E73D77" w:rsidRDefault="00B91E97" w:rsidP="00B91E97">
      <w:pPr>
        <w:pStyle w:val="ListParagraph"/>
        <w:rPr>
          <w:rFonts w:ascii="Calibri" w:hAnsi="Calibri" w:cs="Calibri"/>
          <w:sz w:val="24"/>
          <w:szCs w:val="24"/>
          <w:lang w:val="es-ES"/>
        </w:rPr>
      </w:pPr>
    </w:p>
    <w:p w14:paraId="7AA3AB35" w14:textId="77777777" w:rsidR="00B91E97" w:rsidRPr="00E73D77" w:rsidRDefault="00B91E97" w:rsidP="00E73D77">
      <w:pPr>
        <w:rPr>
          <w:rFonts w:ascii="Calibri" w:hAnsi="Calibri" w:cs="Calibri"/>
          <w:sz w:val="24"/>
          <w:szCs w:val="24"/>
          <w:lang w:val="es-ES"/>
        </w:rPr>
      </w:pPr>
      <w:r w:rsidRPr="00E73D77">
        <w:rPr>
          <w:rFonts w:ascii="Calibri" w:hAnsi="Calibri" w:cs="Calibri"/>
          <w:sz w:val="24"/>
          <w:szCs w:val="24"/>
          <w:lang w:val="es-ES"/>
        </w:rPr>
        <w:t xml:space="preserve"> </w:t>
      </w:r>
    </w:p>
    <w:p w14:paraId="73EC1194" w14:textId="77777777" w:rsidR="00081CB8" w:rsidRDefault="00E73D77">
      <w:pPr>
        <w:pStyle w:val="ListParagraph"/>
        <w:numPr>
          <w:ilvl w:val="0"/>
          <w:numId w:val="27"/>
        </w:numPr>
        <w:spacing w:line="259" w:lineRule="auto"/>
        <w:rPr>
          <w:rFonts w:ascii="Calibri" w:hAnsi="Calibri" w:cs="Calibri"/>
          <w:sz w:val="24"/>
          <w:szCs w:val="24"/>
        </w:rPr>
      </w:pPr>
      <w:r w:rsidRPr="00E73D77">
        <w:rPr>
          <w:rFonts w:ascii="Calibri" w:hAnsi="Calibri" w:cs="Calibri"/>
          <w:sz w:val="24"/>
          <w:szCs w:val="24"/>
          <w:lang w:val="es-ES"/>
        </w:rPr>
        <w:lastRenderedPageBreak/>
        <w:t xml:space="preserve">En el nivel 4 hay que impedir que la gente llegue al árbol haciendo clic en cada uno de ellos para hacerlo desaparecer. </w:t>
      </w:r>
      <w:proofErr w:type="spellStart"/>
      <w:r w:rsidRPr="00B91E97">
        <w:rPr>
          <w:rFonts w:ascii="Calibri" w:hAnsi="Calibri" w:cs="Calibri"/>
          <w:sz w:val="24"/>
          <w:szCs w:val="24"/>
        </w:rPr>
        <w:t>Tenemos</w:t>
      </w:r>
      <w:proofErr w:type="spellEnd"/>
      <w:r w:rsidRPr="00B91E97">
        <w:rPr>
          <w:rFonts w:ascii="Calibri" w:hAnsi="Calibri" w:cs="Calibri"/>
          <w:sz w:val="24"/>
          <w:szCs w:val="24"/>
        </w:rPr>
        <w:t xml:space="preserve"> 30 </w:t>
      </w:r>
      <w:proofErr w:type="spellStart"/>
      <w:r w:rsidRPr="00B91E97">
        <w:rPr>
          <w:rFonts w:ascii="Calibri" w:hAnsi="Calibri" w:cs="Calibri"/>
          <w:sz w:val="24"/>
          <w:szCs w:val="24"/>
        </w:rPr>
        <w:t>segundos</w:t>
      </w:r>
      <w:proofErr w:type="spellEnd"/>
      <w:r w:rsidRPr="00B91E97">
        <w:rPr>
          <w:rFonts w:ascii="Calibri" w:hAnsi="Calibri" w:cs="Calibri"/>
          <w:sz w:val="24"/>
          <w:szCs w:val="24"/>
        </w:rPr>
        <w:t xml:space="preserve"> para </w:t>
      </w:r>
      <w:proofErr w:type="spellStart"/>
      <w:r w:rsidRPr="00B91E97">
        <w:rPr>
          <w:rFonts w:ascii="Calibri" w:hAnsi="Calibri" w:cs="Calibri"/>
          <w:sz w:val="24"/>
          <w:szCs w:val="24"/>
        </w:rPr>
        <w:t>hacerlo</w:t>
      </w:r>
      <w:proofErr w:type="spellEnd"/>
      <w:r w:rsidRPr="00B91E97">
        <w:rPr>
          <w:rFonts w:ascii="Calibri" w:hAnsi="Calibri" w:cs="Calibri"/>
          <w:sz w:val="24"/>
          <w:szCs w:val="24"/>
        </w:rPr>
        <w:t>.</w:t>
      </w:r>
    </w:p>
    <w:p w14:paraId="426B4863" w14:textId="77777777" w:rsidR="00081CB8" w:rsidRDefault="00E73D77">
      <w:pPr>
        <w:pStyle w:val="ListParagraph"/>
        <w:rPr>
          <w:rFonts w:ascii="Calibri" w:hAnsi="Calibri" w:cs="Calibri"/>
          <w:sz w:val="24"/>
          <w:szCs w:val="24"/>
        </w:rPr>
      </w:pPr>
      <w:r w:rsidRPr="00B91E97">
        <w:rPr>
          <w:rFonts w:ascii="Calibri" w:hAnsi="Calibri" w:cs="Calibri"/>
          <w:noProof/>
          <w:sz w:val="24"/>
          <w:szCs w:val="24"/>
          <w:lang w:val="pt-PT"/>
        </w:rPr>
        <w:drawing>
          <wp:anchor distT="0" distB="0" distL="114300" distR="114300" simplePos="0" relativeHeight="251685888" behindDoc="0" locked="0" layoutInCell="1" allowOverlap="1" wp14:anchorId="526BAE40" wp14:editId="08089C28">
            <wp:simplePos x="0" y="0"/>
            <wp:positionH relativeFrom="column">
              <wp:posOffset>483870</wp:posOffset>
            </wp:positionH>
            <wp:positionV relativeFrom="paragraph">
              <wp:posOffset>45720</wp:posOffset>
            </wp:positionV>
            <wp:extent cx="2430780" cy="2019300"/>
            <wp:effectExtent l="0" t="0" r="7620" b="0"/>
            <wp:wrapNone/>
            <wp:docPr id="1797601824"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078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4CDEA" w14:textId="77777777" w:rsidR="00B91E97" w:rsidRPr="00B91E97" w:rsidRDefault="00B91E97" w:rsidP="00B91E97">
      <w:pPr>
        <w:pStyle w:val="ListParagraph"/>
        <w:rPr>
          <w:rFonts w:ascii="Calibri" w:hAnsi="Calibri" w:cs="Calibri"/>
          <w:sz w:val="24"/>
          <w:szCs w:val="24"/>
        </w:rPr>
      </w:pPr>
    </w:p>
    <w:p w14:paraId="211C5C95" w14:textId="77777777" w:rsidR="00B91E97" w:rsidRPr="00B91E97" w:rsidRDefault="00B91E97" w:rsidP="00B91E97">
      <w:pPr>
        <w:pStyle w:val="ListParagraph"/>
        <w:rPr>
          <w:rFonts w:ascii="Calibri" w:hAnsi="Calibri" w:cs="Calibri"/>
          <w:sz w:val="24"/>
          <w:szCs w:val="24"/>
        </w:rPr>
      </w:pPr>
    </w:p>
    <w:p w14:paraId="58187A0C" w14:textId="77777777" w:rsidR="00B91E97" w:rsidRPr="00B91E97" w:rsidRDefault="00B91E97" w:rsidP="00B91E97">
      <w:pPr>
        <w:pStyle w:val="ListParagraph"/>
        <w:rPr>
          <w:rFonts w:ascii="Calibri" w:hAnsi="Calibri" w:cs="Calibri"/>
          <w:sz w:val="24"/>
          <w:szCs w:val="24"/>
        </w:rPr>
      </w:pPr>
    </w:p>
    <w:p w14:paraId="3E0F07DC" w14:textId="77777777" w:rsidR="00B91E97" w:rsidRPr="00B91E97" w:rsidRDefault="00B91E97" w:rsidP="00B91E97">
      <w:pPr>
        <w:pStyle w:val="ListParagraph"/>
        <w:rPr>
          <w:rFonts w:ascii="Calibri" w:hAnsi="Calibri" w:cs="Calibri"/>
          <w:sz w:val="24"/>
          <w:szCs w:val="24"/>
        </w:rPr>
      </w:pPr>
    </w:p>
    <w:p w14:paraId="61AD532B" w14:textId="77777777" w:rsidR="00B91E97" w:rsidRPr="00B91E97" w:rsidRDefault="00B91E97" w:rsidP="00B91E97">
      <w:pPr>
        <w:pStyle w:val="ListParagraph"/>
        <w:rPr>
          <w:rFonts w:ascii="Calibri" w:hAnsi="Calibri" w:cs="Calibri"/>
          <w:sz w:val="24"/>
          <w:szCs w:val="24"/>
        </w:rPr>
      </w:pPr>
    </w:p>
    <w:p w14:paraId="515C8711" w14:textId="77777777" w:rsidR="00B91E97" w:rsidRPr="00B91E97" w:rsidRDefault="00B91E97" w:rsidP="00B91E97">
      <w:pPr>
        <w:pStyle w:val="ListParagraph"/>
        <w:rPr>
          <w:rFonts w:ascii="Calibri" w:hAnsi="Calibri" w:cs="Calibri"/>
          <w:sz w:val="24"/>
          <w:szCs w:val="24"/>
        </w:rPr>
      </w:pPr>
    </w:p>
    <w:p w14:paraId="65B666F9" w14:textId="77777777" w:rsidR="00B91E97" w:rsidRPr="00B91E97" w:rsidRDefault="00B91E97" w:rsidP="00B91E97">
      <w:pPr>
        <w:pStyle w:val="ListParagraph"/>
        <w:rPr>
          <w:rFonts w:ascii="Calibri" w:hAnsi="Calibri" w:cs="Calibri"/>
          <w:sz w:val="24"/>
          <w:szCs w:val="24"/>
        </w:rPr>
      </w:pPr>
    </w:p>
    <w:p w14:paraId="21994975" w14:textId="77777777" w:rsidR="00B91E97" w:rsidRPr="00B91E97" w:rsidRDefault="00B91E97" w:rsidP="00B91E97">
      <w:pPr>
        <w:pStyle w:val="ListParagraph"/>
        <w:rPr>
          <w:rFonts w:ascii="Calibri" w:hAnsi="Calibri" w:cs="Calibri"/>
          <w:sz w:val="24"/>
          <w:szCs w:val="24"/>
        </w:rPr>
      </w:pPr>
    </w:p>
    <w:p w14:paraId="10A3CFAB" w14:textId="77777777" w:rsidR="00B91E97" w:rsidRPr="00B91E97" w:rsidRDefault="00B91E97" w:rsidP="00B91E97">
      <w:pPr>
        <w:pStyle w:val="ListParagraph"/>
        <w:rPr>
          <w:rFonts w:ascii="Calibri" w:hAnsi="Calibri" w:cs="Calibri"/>
          <w:sz w:val="24"/>
          <w:szCs w:val="24"/>
        </w:rPr>
      </w:pPr>
    </w:p>
    <w:p w14:paraId="77629581" w14:textId="77777777" w:rsidR="00B91E97" w:rsidRPr="00B91E97" w:rsidRDefault="00B91E97" w:rsidP="00B91E97">
      <w:pPr>
        <w:pStyle w:val="ListParagraph"/>
        <w:rPr>
          <w:rFonts w:ascii="Calibri" w:hAnsi="Calibri" w:cs="Calibri"/>
          <w:sz w:val="24"/>
          <w:szCs w:val="24"/>
        </w:rPr>
      </w:pPr>
    </w:p>
    <w:p w14:paraId="1C0E7385" w14:textId="77777777" w:rsidR="00081CB8" w:rsidRDefault="00E73D77">
      <w:pPr>
        <w:pStyle w:val="ListParagraph"/>
        <w:numPr>
          <w:ilvl w:val="0"/>
          <w:numId w:val="27"/>
        </w:numPr>
        <w:spacing w:line="259" w:lineRule="auto"/>
        <w:jc w:val="both"/>
        <w:rPr>
          <w:rFonts w:ascii="Calibri" w:hAnsi="Calibri" w:cs="Calibri"/>
          <w:sz w:val="24"/>
          <w:szCs w:val="24"/>
        </w:rPr>
      </w:pPr>
      <w:r w:rsidRPr="00E73D77">
        <w:rPr>
          <w:rFonts w:ascii="Calibri" w:hAnsi="Calibri" w:cs="Calibri"/>
          <w:sz w:val="24"/>
          <w:szCs w:val="24"/>
          <w:lang w:val="es-ES"/>
        </w:rPr>
        <w:t xml:space="preserve">El nivel 5 consiste en elegir correctamente los alimentos más sanos entre una serie de opciones. </w:t>
      </w:r>
      <w:proofErr w:type="spellStart"/>
      <w:r w:rsidRPr="00B91E97">
        <w:rPr>
          <w:rFonts w:ascii="Calibri" w:hAnsi="Calibri" w:cs="Calibri"/>
          <w:sz w:val="24"/>
          <w:szCs w:val="24"/>
        </w:rPr>
        <w:t>Tenemos</w:t>
      </w:r>
      <w:proofErr w:type="spellEnd"/>
      <w:r w:rsidRPr="00B91E97">
        <w:rPr>
          <w:rFonts w:ascii="Calibri" w:hAnsi="Calibri" w:cs="Calibri"/>
          <w:sz w:val="24"/>
          <w:szCs w:val="24"/>
        </w:rPr>
        <w:t xml:space="preserve"> 60 </w:t>
      </w:r>
      <w:proofErr w:type="spellStart"/>
      <w:r w:rsidRPr="00B91E97">
        <w:rPr>
          <w:rFonts w:ascii="Calibri" w:hAnsi="Calibri" w:cs="Calibri"/>
          <w:sz w:val="24"/>
          <w:szCs w:val="24"/>
        </w:rPr>
        <w:t>segundos</w:t>
      </w:r>
      <w:proofErr w:type="spellEnd"/>
      <w:r w:rsidRPr="00B91E97">
        <w:rPr>
          <w:rFonts w:ascii="Calibri" w:hAnsi="Calibri" w:cs="Calibri"/>
          <w:sz w:val="24"/>
          <w:szCs w:val="24"/>
        </w:rPr>
        <w:t xml:space="preserve"> para </w:t>
      </w:r>
      <w:proofErr w:type="spellStart"/>
      <w:r w:rsidRPr="00B91E97">
        <w:rPr>
          <w:rFonts w:ascii="Calibri" w:hAnsi="Calibri" w:cs="Calibri"/>
          <w:sz w:val="24"/>
          <w:szCs w:val="24"/>
        </w:rPr>
        <w:t>hacerlo</w:t>
      </w:r>
      <w:proofErr w:type="spellEnd"/>
      <w:r w:rsidRPr="00B91E97">
        <w:rPr>
          <w:rFonts w:ascii="Calibri" w:hAnsi="Calibri" w:cs="Calibri"/>
          <w:sz w:val="24"/>
          <w:szCs w:val="24"/>
        </w:rPr>
        <w:t xml:space="preserve"> .</w:t>
      </w:r>
    </w:p>
    <w:p w14:paraId="71728051" w14:textId="77777777" w:rsidR="00081CB8" w:rsidRDefault="00E73D77">
      <w:pPr>
        <w:pStyle w:val="ListParagraph"/>
        <w:rPr>
          <w:rFonts w:ascii="Calibri" w:hAnsi="Calibri" w:cs="Calibri"/>
          <w:sz w:val="24"/>
          <w:szCs w:val="24"/>
        </w:rPr>
      </w:pPr>
      <w:r w:rsidRPr="00B91E97">
        <w:rPr>
          <w:rFonts w:ascii="Calibri" w:hAnsi="Calibri" w:cs="Calibri"/>
          <w:noProof/>
          <w:sz w:val="24"/>
          <w:szCs w:val="24"/>
          <w:lang w:val="pt-PT"/>
        </w:rPr>
        <w:drawing>
          <wp:anchor distT="0" distB="0" distL="114300" distR="114300" simplePos="0" relativeHeight="251686912" behindDoc="0" locked="0" layoutInCell="1" allowOverlap="1" wp14:anchorId="4D5B4D5F" wp14:editId="42B4211C">
            <wp:simplePos x="0" y="0"/>
            <wp:positionH relativeFrom="column">
              <wp:posOffset>552450</wp:posOffset>
            </wp:positionH>
            <wp:positionV relativeFrom="paragraph">
              <wp:posOffset>38100</wp:posOffset>
            </wp:positionV>
            <wp:extent cx="1605915" cy="1993265"/>
            <wp:effectExtent l="0" t="0" r="0" b="6985"/>
            <wp:wrapNone/>
            <wp:docPr id="1414333052"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5915" cy="1993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B19CCF" w14:textId="77777777" w:rsidR="00B91E97" w:rsidRPr="00B91E97" w:rsidRDefault="00B91E97" w:rsidP="00B91E97">
      <w:pPr>
        <w:pStyle w:val="ListParagraph"/>
        <w:rPr>
          <w:rFonts w:ascii="Calibri" w:hAnsi="Calibri" w:cs="Calibri"/>
          <w:sz w:val="24"/>
          <w:szCs w:val="24"/>
        </w:rPr>
      </w:pPr>
    </w:p>
    <w:p w14:paraId="48D994EE" w14:textId="77777777" w:rsidR="00B91E97" w:rsidRPr="00B91E97" w:rsidRDefault="00B91E97" w:rsidP="00B91E97">
      <w:pPr>
        <w:pStyle w:val="ListParagraph"/>
        <w:rPr>
          <w:rFonts w:ascii="Calibri" w:hAnsi="Calibri" w:cs="Calibri"/>
          <w:sz w:val="24"/>
          <w:szCs w:val="24"/>
        </w:rPr>
      </w:pPr>
    </w:p>
    <w:p w14:paraId="5E333F3B" w14:textId="77777777" w:rsidR="00B91E97" w:rsidRPr="00B91E97" w:rsidRDefault="00B91E97" w:rsidP="00B91E97">
      <w:pPr>
        <w:pStyle w:val="ListParagraph"/>
        <w:rPr>
          <w:rFonts w:ascii="Calibri" w:hAnsi="Calibri" w:cs="Calibri"/>
          <w:sz w:val="24"/>
          <w:szCs w:val="24"/>
        </w:rPr>
      </w:pPr>
    </w:p>
    <w:p w14:paraId="6F0DB34A" w14:textId="77777777" w:rsidR="00B91E97" w:rsidRPr="00B91E97" w:rsidRDefault="00B91E97" w:rsidP="00B91E97">
      <w:pPr>
        <w:pStyle w:val="ListParagraph"/>
        <w:rPr>
          <w:rFonts w:ascii="Calibri" w:hAnsi="Calibri" w:cs="Calibri"/>
          <w:sz w:val="24"/>
          <w:szCs w:val="24"/>
        </w:rPr>
      </w:pPr>
    </w:p>
    <w:p w14:paraId="7BA41D8F" w14:textId="77777777" w:rsidR="00B91E97" w:rsidRPr="00B91E97" w:rsidRDefault="00B91E97" w:rsidP="00B91E97">
      <w:pPr>
        <w:pStyle w:val="ListParagraph"/>
        <w:rPr>
          <w:rFonts w:ascii="Calibri" w:hAnsi="Calibri" w:cs="Calibri"/>
          <w:sz w:val="24"/>
          <w:szCs w:val="24"/>
        </w:rPr>
      </w:pPr>
    </w:p>
    <w:p w14:paraId="620EE491" w14:textId="77777777" w:rsidR="00B91E97" w:rsidRPr="00B91E97" w:rsidRDefault="00B91E97" w:rsidP="00B91E97">
      <w:pPr>
        <w:pStyle w:val="ListParagraph"/>
        <w:rPr>
          <w:rFonts w:ascii="Calibri" w:hAnsi="Calibri" w:cs="Calibri"/>
          <w:sz w:val="24"/>
          <w:szCs w:val="24"/>
        </w:rPr>
      </w:pPr>
    </w:p>
    <w:p w14:paraId="706384FC" w14:textId="77777777" w:rsidR="00B91E97" w:rsidRPr="00B91E97" w:rsidRDefault="00B91E97" w:rsidP="00B91E97">
      <w:pPr>
        <w:pStyle w:val="ListParagraph"/>
        <w:rPr>
          <w:rFonts w:ascii="Calibri" w:hAnsi="Calibri" w:cs="Calibri"/>
          <w:sz w:val="24"/>
          <w:szCs w:val="24"/>
        </w:rPr>
      </w:pPr>
    </w:p>
    <w:p w14:paraId="34F1B07B" w14:textId="77777777" w:rsidR="00B91E97" w:rsidRPr="00B91E97" w:rsidRDefault="00B91E97" w:rsidP="00B91E97">
      <w:pPr>
        <w:pStyle w:val="ListParagraph"/>
        <w:rPr>
          <w:rFonts w:ascii="Calibri" w:hAnsi="Calibri" w:cs="Calibri"/>
          <w:sz w:val="24"/>
          <w:szCs w:val="24"/>
        </w:rPr>
      </w:pPr>
    </w:p>
    <w:p w14:paraId="370C3F1E" w14:textId="77777777" w:rsidR="00B91E97" w:rsidRPr="00B91E97" w:rsidRDefault="00B91E97" w:rsidP="00B91E97">
      <w:pPr>
        <w:pStyle w:val="ListParagraph"/>
        <w:rPr>
          <w:rFonts w:ascii="Calibri" w:hAnsi="Calibri" w:cs="Calibri"/>
          <w:sz w:val="24"/>
          <w:szCs w:val="24"/>
        </w:rPr>
      </w:pPr>
    </w:p>
    <w:p w14:paraId="6BDE32F8" w14:textId="77777777" w:rsidR="00B91E97" w:rsidRPr="00B91E97" w:rsidRDefault="00B91E97" w:rsidP="00B91E97">
      <w:pPr>
        <w:pStyle w:val="ListParagraph"/>
        <w:rPr>
          <w:rFonts w:ascii="Calibri" w:hAnsi="Calibri" w:cs="Calibri"/>
          <w:sz w:val="24"/>
          <w:szCs w:val="24"/>
        </w:rPr>
      </w:pPr>
    </w:p>
    <w:p w14:paraId="46564277" w14:textId="77777777" w:rsidR="00081CB8" w:rsidRDefault="00E73D77">
      <w:pPr>
        <w:pStyle w:val="ListParagraph"/>
        <w:numPr>
          <w:ilvl w:val="0"/>
          <w:numId w:val="27"/>
        </w:numPr>
        <w:spacing w:line="259" w:lineRule="auto"/>
        <w:jc w:val="both"/>
        <w:rPr>
          <w:rFonts w:ascii="Calibri" w:hAnsi="Calibri" w:cs="Calibri"/>
          <w:sz w:val="24"/>
          <w:szCs w:val="24"/>
        </w:rPr>
      </w:pPr>
      <w:r w:rsidRPr="00E73D77">
        <w:rPr>
          <w:rFonts w:ascii="Calibri" w:hAnsi="Calibri" w:cs="Calibri"/>
          <w:sz w:val="24"/>
          <w:szCs w:val="24"/>
          <w:lang w:val="es-ES"/>
        </w:rPr>
        <w:t xml:space="preserve">El objetivo del nivel 6 es limpiar el río haciendo clic en la basura para hacerla desaparecer. </w:t>
      </w:r>
      <w:proofErr w:type="spellStart"/>
      <w:r w:rsidRPr="00B91E97">
        <w:rPr>
          <w:rFonts w:ascii="Calibri" w:hAnsi="Calibri" w:cs="Calibri"/>
          <w:sz w:val="24"/>
          <w:szCs w:val="24"/>
        </w:rPr>
        <w:t>Tenemos</w:t>
      </w:r>
      <w:proofErr w:type="spellEnd"/>
      <w:r w:rsidRPr="00B91E97">
        <w:rPr>
          <w:rFonts w:ascii="Calibri" w:hAnsi="Calibri" w:cs="Calibri"/>
          <w:sz w:val="24"/>
          <w:szCs w:val="24"/>
        </w:rPr>
        <w:t xml:space="preserve"> 60 </w:t>
      </w:r>
      <w:proofErr w:type="spellStart"/>
      <w:r w:rsidRPr="00B91E97">
        <w:rPr>
          <w:rFonts w:ascii="Calibri" w:hAnsi="Calibri" w:cs="Calibri"/>
          <w:sz w:val="24"/>
          <w:szCs w:val="24"/>
        </w:rPr>
        <w:t>segundos</w:t>
      </w:r>
      <w:proofErr w:type="spellEnd"/>
      <w:r w:rsidRPr="00B91E97">
        <w:rPr>
          <w:rFonts w:ascii="Calibri" w:hAnsi="Calibri" w:cs="Calibri"/>
          <w:sz w:val="24"/>
          <w:szCs w:val="24"/>
        </w:rPr>
        <w:t xml:space="preserve"> para </w:t>
      </w:r>
      <w:proofErr w:type="spellStart"/>
      <w:r w:rsidRPr="00B91E97">
        <w:rPr>
          <w:rFonts w:ascii="Calibri" w:hAnsi="Calibri" w:cs="Calibri"/>
          <w:sz w:val="24"/>
          <w:szCs w:val="24"/>
        </w:rPr>
        <w:t>hacerlo</w:t>
      </w:r>
      <w:proofErr w:type="spellEnd"/>
      <w:r w:rsidRPr="00B91E97">
        <w:rPr>
          <w:rFonts w:ascii="Calibri" w:hAnsi="Calibri" w:cs="Calibri"/>
          <w:sz w:val="24"/>
          <w:szCs w:val="24"/>
        </w:rPr>
        <w:t>.</w:t>
      </w:r>
    </w:p>
    <w:p w14:paraId="76409822" w14:textId="77777777" w:rsidR="00081CB8" w:rsidRDefault="00E73D77">
      <w:pPr>
        <w:pStyle w:val="ListParagraph"/>
        <w:rPr>
          <w:rFonts w:ascii="Calibri" w:hAnsi="Calibri" w:cs="Calibri"/>
          <w:sz w:val="24"/>
          <w:szCs w:val="24"/>
        </w:rPr>
      </w:pPr>
      <w:r w:rsidRPr="00B91E97">
        <w:rPr>
          <w:rFonts w:ascii="Calibri" w:hAnsi="Calibri" w:cs="Calibri"/>
          <w:noProof/>
          <w:sz w:val="24"/>
          <w:szCs w:val="24"/>
          <w:lang w:val="pt-PT"/>
        </w:rPr>
        <w:drawing>
          <wp:anchor distT="0" distB="0" distL="114300" distR="114300" simplePos="0" relativeHeight="251688960" behindDoc="0" locked="0" layoutInCell="1" allowOverlap="1" wp14:anchorId="136702B8" wp14:editId="71E0149F">
            <wp:simplePos x="0" y="0"/>
            <wp:positionH relativeFrom="column">
              <wp:posOffset>598170</wp:posOffset>
            </wp:positionH>
            <wp:positionV relativeFrom="paragraph">
              <wp:posOffset>15240</wp:posOffset>
            </wp:positionV>
            <wp:extent cx="1179195" cy="1445895"/>
            <wp:effectExtent l="0" t="0" r="1905" b="1905"/>
            <wp:wrapNone/>
            <wp:docPr id="651738080"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79195" cy="1445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94671" w14:textId="77777777" w:rsidR="00B91E97" w:rsidRPr="00B91E97" w:rsidRDefault="00B91E97" w:rsidP="00B91E97">
      <w:pPr>
        <w:pStyle w:val="ListParagraph"/>
        <w:rPr>
          <w:rFonts w:ascii="Calibri" w:hAnsi="Calibri" w:cs="Calibri"/>
          <w:sz w:val="24"/>
          <w:szCs w:val="24"/>
        </w:rPr>
      </w:pPr>
    </w:p>
    <w:p w14:paraId="0FB01AB8" w14:textId="77777777" w:rsidR="00B91E97" w:rsidRPr="00B91E97" w:rsidRDefault="00B91E97" w:rsidP="00B91E97">
      <w:pPr>
        <w:pStyle w:val="ListParagraph"/>
        <w:rPr>
          <w:rFonts w:ascii="Calibri" w:hAnsi="Calibri" w:cs="Calibri"/>
          <w:sz w:val="24"/>
          <w:szCs w:val="24"/>
        </w:rPr>
      </w:pPr>
    </w:p>
    <w:p w14:paraId="71FDCB20" w14:textId="77777777" w:rsidR="00B91E97" w:rsidRPr="00B91E97" w:rsidRDefault="00B91E97" w:rsidP="00B91E97">
      <w:pPr>
        <w:pStyle w:val="ListParagraph"/>
        <w:rPr>
          <w:rFonts w:ascii="Calibri" w:hAnsi="Calibri" w:cs="Calibri"/>
          <w:sz w:val="24"/>
          <w:szCs w:val="24"/>
        </w:rPr>
      </w:pPr>
    </w:p>
    <w:p w14:paraId="30667300" w14:textId="77777777" w:rsidR="00B91E97" w:rsidRPr="00B91E97" w:rsidRDefault="00B91E97" w:rsidP="00B91E97">
      <w:pPr>
        <w:pStyle w:val="ListParagraph"/>
        <w:rPr>
          <w:rFonts w:ascii="Calibri" w:hAnsi="Calibri" w:cs="Calibri"/>
          <w:sz w:val="24"/>
          <w:szCs w:val="24"/>
        </w:rPr>
      </w:pPr>
    </w:p>
    <w:p w14:paraId="6556A1E3" w14:textId="77777777" w:rsidR="00B91E97" w:rsidRPr="00B91E97" w:rsidRDefault="00B91E97" w:rsidP="00B91E97">
      <w:pPr>
        <w:pStyle w:val="ListParagraph"/>
        <w:rPr>
          <w:rFonts w:ascii="Calibri" w:hAnsi="Calibri" w:cs="Calibri"/>
          <w:sz w:val="24"/>
          <w:szCs w:val="24"/>
        </w:rPr>
      </w:pPr>
    </w:p>
    <w:p w14:paraId="478D67F7" w14:textId="77777777" w:rsidR="00B91E97" w:rsidRPr="00B91E97" w:rsidRDefault="00B91E97" w:rsidP="00B91E97">
      <w:pPr>
        <w:pStyle w:val="ListParagraph"/>
        <w:rPr>
          <w:rFonts w:ascii="Calibri" w:hAnsi="Calibri" w:cs="Calibri"/>
          <w:sz w:val="24"/>
          <w:szCs w:val="24"/>
        </w:rPr>
      </w:pPr>
    </w:p>
    <w:p w14:paraId="16DA5B28" w14:textId="77777777" w:rsidR="00B91E97" w:rsidRDefault="00B91E97" w:rsidP="00B91E97">
      <w:pPr>
        <w:pStyle w:val="ListParagraph"/>
        <w:rPr>
          <w:rFonts w:ascii="Calibri" w:hAnsi="Calibri" w:cs="Calibri"/>
          <w:sz w:val="24"/>
          <w:szCs w:val="24"/>
        </w:rPr>
      </w:pPr>
    </w:p>
    <w:p w14:paraId="51E7BAA3" w14:textId="77777777" w:rsidR="00B91E97" w:rsidRDefault="00B91E97" w:rsidP="00B91E97">
      <w:pPr>
        <w:pStyle w:val="ListParagraph"/>
        <w:rPr>
          <w:rFonts w:ascii="Calibri" w:hAnsi="Calibri" w:cs="Calibri"/>
          <w:sz w:val="24"/>
          <w:szCs w:val="24"/>
        </w:rPr>
      </w:pPr>
    </w:p>
    <w:p w14:paraId="41EFE664" w14:textId="77777777" w:rsidR="00B91E97" w:rsidRDefault="00B91E97" w:rsidP="00B91E97">
      <w:pPr>
        <w:pStyle w:val="ListParagraph"/>
        <w:rPr>
          <w:rFonts w:ascii="Calibri" w:hAnsi="Calibri" w:cs="Calibri"/>
          <w:sz w:val="24"/>
          <w:szCs w:val="24"/>
        </w:rPr>
      </w:pPr>
    </w:p>
    <w:p w14:paraId="2B6668BD" w14:textId="77777777" w:rsidR="00B91E97" w:rsidRDefault="00B91E97" w:rsidP="00B91E97">
      <w:pPr>
        <w:pStyle w:val="ListParagraph"/>
        <w:rPr>
          <w:rFonts w:ascii="Calibri" w:hAnsi="Calibri" w:cs="Calibri"/>
          <w:sz w:val="24"/>
          <w:szCs w:val="24"/>
        </w:rPr>
      </w:pPr>
    </w:p>
    <w:p w14:paraId="12CCEF68" w14:textId="77777777" w:rsidR="00B91E97" w:rsidRDefault="00B91E97" w:rsidP="00B91E97">
      <w:pPr>
        <w:pStyle w:val="ListParagraph"/>
        <w:rPr>
          <w:rFonts w:ascii="Calibri" w:hAnsi="Calibri" w:cs="Calibri"/>
          <w:sz w:val="24"/>
          <w:szCs w:val="24"/>
        </w:rPr>
      </w:pPr>
    </w:p>
    <w:p w14:paraId="5B092CF7" w14:textId="77777777" w:rsidR="00B91E97" w:rsidRDefault="00B91E97" w:rsidP="00B91E97">
      <w:pPr>
        <w:pStyle w:val="ListParagraph"/>
        <w:rPr>
          <w:rFonts w:ascii="Calibri" w:hAnsi="Calibri" w:cs="Calibri"/>
          <w:sz w:val="24"/>
          <w:szCs w:val="24"/>
        </w:rPr>
      </w:pPr>
    </w:p>
    <w:p w14:paraId="0A0EE4D0" w14:textId="77777777" w:rsidR="00B91E97" w:rsidRPr="00B91E97" w:rsidRDefault="00B91E97" w:rsidP="00B91E97">
      <w:pPr>
        <w:pStyle w:val="ListParagraph"/>
        <w:rPr>
          <w:rFonts w:ascii="Calibri" w:hAnsi="Calibri" w:cs="Calibri"/>
          <w:sz w:val="24"/>
          <w:szCs w:val="24"/>
        </w:rPr>
      </w:pPr>
    </w:p>
    <w:p w14:paraId="786CB44F" w14:textId="77777777" w:rsidR="00081CB8" w:rsidRDefault="00E73D77">
      <w:pPr>
        <w:pStyle w:val="ListParagraph"/>
        <w:numPr>
          <w:ilvl w:val="0"/>
          <w:numId w:val="27"/>
        </w:numPr>
        <w:spacing w:line="259" w:lineRule="auto"/>
        <w:jc w:val="both"/>
        <w:rPr>
          <w:rFonts w:ascii="Calibri" w:hAnsi="Calibri" w:cs="Calibri"/>
          <w:sz w:val="24"/>
          <w:szCs w:val="24"/>
        </w:rPr>
      </w:pPr>
      <w:r w:rsidRPr="00E73D77">
        <w:rPr>
          <w:rFonts w:ascii="Calibri" w:hAnsi="Calibri" w:cs="Calibri"/>
          <w:sz w:val="24"/>
          <w:szCs w:val="24"/>
          <w:lang w:val="es-ES"/>
        </w:rPr>
        <w:lastRenderedPageBreak/>
        <w:t xml:space="preserve">El nivel 7 consiste en organizar los medios de transporte del más respetuoso con el medio ambiente al menos respetuoso. Al entrar en el nivel, aparecen 4 preguntas para responder y hay que seleccionar la respuesta correcta. </w:t>
      </w:r>
      <w:proofErr w:type="spellStart"/>
      <w:r w:rsidRPr="00B91E97">
        <w:rPr>
          <w:rFonts w:ascii="Calibri" w:hAnsi="Calibri" w:cs="Calibri"/>
          <w:sz w:val="24"/>
          <w:szCs w:val="24"/>
        </w:rPr>
        <w:t>Disponemos</w:t>
      </w:r>
      <w:proofErr w:type="spellEnd"/>
      <w:r w:rsidRPr="00B91E97">
        <w:rPr>
          <w:rFonts w:ascii="Calibri" w:hAnsi="Calibri" w:cs="Calibri"/>
          <w:sz w:val="24"/>
          <w:szCs w:val="24"/>
        </w:rPr>
        <w:t xml:space="preserve"> de 30 </w:t>
      </w:r>
      <w:proofErr w:type="spellStart"/>
      <w:r w:rsidRPr="00B91E97">
        <w:rPr>
          <w:rFonts w:ascii="Calibri" w:hAnsi="Calibri" w:cs="Calibri"/>
          <w:sz w:val="24"/>
          <w:szCs w:val="24"/>
        </w:rPr>
        <w:t>segundos</w:t>
      </w:r>
      <w:proofErr w:type="spellEnd"/>
      <w:r w:rsidRPr="00B91E97">
        <w:rPr>
          <w:rFonts w:ascii="Calibri" w:hAnsi="Calibri" w:cs="Calibri"/>
          <w:sz w:val="24"/>
          <w:szCs w:val="24"/>
        </w:rPr>
        <w:t xml:space="preserve"> para </w:t>
      </w:r>
      <w:proofErr w:type="spellStart"/>
      <w:r w:rsidRPr="00B91E97">
        <w:rPr>
          <w:rFonts w:ascii="Calibri" w:hAnsi="Calibri" w:cs="Calibri"/>
          <w:sz w:val="24"/>
          <w:szCs w:val="24"/>
        </w:rPr>
        <w:t>lograrlo</w:t>
      </w:r>
      <w:proofErr w:type="spellEnd"/>
      <w:r w:rsidRPr="00B91E97">
        <w:rPr>
          <w:rFonts w:ascii="Calibri" w:hAnsi="Calibri" w:cs="Calibri"/>
          <w:sz w:val="24"/>
          <w:szCs w:val="24"/>
        </w:rPr>
        <w:t>.</w:t>
      </w:r>
    </w:p>
    <w:p w14:paraId="7D4E361A" w14:textId="77777777" w:rsidR="00081CB8" w:rsidRDefault="00E73D77">
      <w:pPr>
        <w:pStyle w:val="ListParagraph"/>
        <w:spacing w:line="259" w:lineRule="auto"/>
        <w:ind w:left="785"/>
        <w:jc w:val="both"/>
        <w:rPr>
          <w:rFonts w:ascii="Calibri" w:hAnsi="Calibri" w:cs="Calibri"/>
          <w:sz w:val="24"/>
          <w:szCs w:val="24"/>
        </w:rPr>
      </w:pPr>
      <w:r w:rsidRPr="00B91E97">
        <w:rPr>
          <w:rFonts w:ascii="Calibri" w:hAnsi="Calibri" w:cs="Calibri"/>
          <w:noProof/>
          <w:sz w:val="24"/>
          <w:szCs w:val="24"/>
          <w:lang w:val="pt-PT"/>
        </w:rPr>
        <w:drawing>
          <wp:anchor distT="0" distB="0" distL="114300" distR="114300" simplePos="0" relativeHeight="251693056" behindDoc="0" locked="0" layoutInCell="1" allowOverlap="1" wp14:anchorId="3C84186A" wp14:editId="32A96FB4">
            <wp:simplePos x="0" y="0"/>
            <wp:positionH relativeFrom="margin">
              <wp:posOffset>4749165</wp:posOffset>
            </wp:positionH>
            <wp:positionV relativeFrom="paragraph">
              <wp:posOffset>6350</wp:posOffset>
            </wp:positionV>
            <wp:extent cx="1306205" cy="1722120"/>
            <wp:effectExtent l="0" t="0" r="8255" b="0"/>
            <wp:wrapNone/>
            <wp:docPr id="614450264"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0152" cy="17273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pt-PT"/>
        </w:rPr>
        <w:drawing>
          <wp:anchor distT="0" distB="0" distL="114300" distR="114300" simplePos="0" relativeHeight="251692032" behindDoc="0" locked="0" layoutInCell="1" allowOverlap="1" wp14:anchorId="292F1406" wp14:editId="0E1FF689">
            <wp:simplePos x="0" y="0"/>
            <wp:positionH relativeFrom="column">
              <wp:posOffset>3141346</wp:posOffset>
            </wp:positionH>
            <wp:positionV relativeFrom="paragraph">
              <wp:posOffset>6350</wp:posOffset>
            </wp:positionV>
            <wp:extent cx="1450268" cy="1747520"/>
            <wp:effectExtent l="0" t="0" r="0" b="5080"/>
            <wp:wrapNone/>
            <wp:docPr id="2122320879"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54025" cy="17520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pt-PT"/>
        </w:rPr>
        <w:drawing>
          <wp:anchor distT="0" distB="0" distL="114300" distR="114300" simplePos="0" relativeHeight="251691008" behindDoc="0" locked="0" layoutInCell="1" allowOverlap="1" wp14:anchorId="7B419CC3" wp14:editId="1F27F17C">
            <wp:simplePos x="0" y="0"/>
            <wp:positionH relativeFrom="column">
              <wp:posOffset>1581150</wp:posOffset>
            </wp:positionH>
            <wp:positionV relativeFrom="paragraph">
              <wp:posOffset>6985</wp:posOffset>
            </wp:positionV>
            <wp:extent cx="1440180" cy="1747520"/>
            <wp:effectExtent l="0" t="0" r="7620" b="5080"/>
            <wp:wrapNone/>
            <wp:docPr id="76865419"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0180" cy="1747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pt-PT"/>
        </w:rPr>
        <w:drawing>
          <wp:anchor distT="0" distB="0" distL="114300" distR="114300" simplePos="0" relativeHeight="251689984" behindDoc="0" locked="0" layoutInCell="1" allowOverlap="1" wp14:anchorId="5A67D346" wp14:editId="5C210B3B">
            <wp:simplePos x="0" y="0"/>
            <wp:positionH relativeFrom="margin">
              <wp:align>left</wp:align>
            </wp:positionH>
            <wp:positionV relativeFrom="paragraph">
              <wp:posOffset>6985</wp:posOffset>
            </wp:positionV>
            <wp:extent cx="1443355" cy="1739900"/>
            <wp:effectExtent l="0" t="0" r="4445" b="0"/>
            <wp:wrapNone/>
            <wp:docPr id="1843186881"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3355" cy="173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E89F1" w14:textId="77777777" w:rsidR="00B91E97" w:rsidRPr="00B91E97" w:rsidRDefault="00B91E97" w:rsidP="00B91E97">
      <w:pPr>
        <w:pStyle w:val="ListParagraph"/>
        <w:rPr>
          <w:rFonts w:ascii="Calibri" w:hAnsi="Calibri" w:cs="Calibri"/>
          <w:sz w:val="24"/>
          <w:szCs w:val="24"/>
        </w:rPr>
      </w:pPr>
    </w:p>
    <w:p w14:paraId="5D7EBE30" w14:textId="77777777" w:rsidR="00B91E97" w:rsidRPr="00B91E97" w:rsidRDefault="00B91E97" w:rsidP="00B91E97">
      <w:pPr>
        <w:pStyle w:val="ListParagraph"/>
        <w:rPr>
          <w:rFonts w:ascii="Calibri" w:hAnsi="Calibri" w:cs="Calibri"/>
          <w:sz w:val="24"/>
          <w:szCs w:val="24"/>
        </w:rPr>
      </w:pPr>
    </w:p>
    <w:p w14:paraId="625316E5" w14:textId="77777777" w:rsidR="00B91E97" w:rsidRPr="00B91E97" w:rsidRDefault="00B91E97" w:rsidP="00B91E97">
      <w:pPr>
        <w:pStyle w:val="ListParagraph"/>
        <w:rPr>
          <w:rFonts w:ascii="Calibri" w:hAnsi="Calibri" w:cs="Calibri"/>
          <w:sz w:val="24"/>
          <w:szCs w:val="24"/>
        </w:rPr>
      </w:pPr>
    </w:p>
    <w:p w14:paraId="28A238C4" w14:textId="77777777" w:rsidR="00B91E97" w:rsidRPr="00B91E97" w:rsidRDefault="00B91E97" w:rsidP="00B91E97">
      <w:pPr>
        <w:pStyle w:val="ListParagraph"/>
        <w:rPr>
          <w:rFonts w:ascii="Calibri" w:hAnsi="Calibri" w:cs="Calibri"/>
          <w:sz w:val="24"/>
          <w:szCs w:val="24"/>
        </w:rPr>
      </w:pPr>
    </w:p>
    <w:p w14:paraId="72688E6B" w14:textId="77777777" w:rsidR="00B91E97" w:rsidRPr="00B91E97" w:rsidRDefault="00B91E97" w:rsidP="00B91E97">
      <w:pPr>
        <w:pStyle w:val="ListParagraph"/>
        <w:rPr>
          <w:rFonts w:ascii="Calibri" w:hAnsi="Calibri" w:cs="Calibri"/>
          <w:sz w:val="24"/>
          <w:szCs w:val="24"/>
        </w:rPr>
      </w:pPr>
    </w:p>
    <w:p w14:paraId="302C8932" w14:textId="77777777" w:rsidR="00B91E97" w:rsidRPr="00B91E97" w:rsidRDefault="00B91E97" w:rsidP="00B91E97">
      <w:pPr>
        <w:pStyle w:val="ListParagraph"/>
        <w:rPr>
          <w:rFonts w:ascii="Calibri" w:hAnsi="Calibri" w:cs="Calibri"/>
          <w:sz w:val="24"/>
          <w:szCs w:val="24"/>
        </w:rPr>
      </w:pPr>
    </w:p>
    <w:p w14:paraId="3798136A" w14:textId="77777777" w:rsidR="00B91E97" w:rsidRDefault="00B91E97" w:rsidP="00B91E97">
      <w:pPr>
        <w:pStyle w:val="ListParagraph"/>
        <w:rPr>
          <w:rFonts w:ascii="Calibri" w:hAnsi="Calibri" w:cs="Calibri"/>
          <w:sz w:val="24"/>
          <w:szCs w:val="24"/>
        </w:rPr>
      </w:pPr>
    </w:p>
    <w:p w14:paraId="602D9196" w14:textId="77777777" w:rsidR="000D5CDB" w:rsidRPr="00B91E97" w:rsidRDefault="000D5CDB" w:rsidP="00B91E97">
      <w:pPr>
        <w:pStyle w:val="ListParagraph"/>
        <w:rPr>
          <w:rFonts w:ascii="Calibri" w:hAnsi="Calibri" w:cs="Calibri"/>
          <w:sz w:val="24"/>
          <w:szCs w:val="24"/>
        </w:rPr>
      </w:pPr>
    </w:p>
    <w:p w14:paraId="4F371DA7" w14:textId="77777777" w:rsidR="00B91E97" w:rsidRPr="00B91E97" w:rsidRDefault="00B91E97" w:rsidP="00B91E97">
      <w:pPr>
        <w:pStyle w:val="ListParagraph"/>
        <w:rPr>
          <w:rFonts w:ascii="Calibri" w:hAnsi="Calibri" w:cs="Calibri"/>
          <w:sz w:val="24"/>
          <w:szCs w:val="24"/>
        </w:rPr>
      </w:pPr>
    </w:p>
    <w:p w14:paraId="10797AAB" w14:textId="77777777" w:rsidR="00081CB8" w:rsidRDefault="00E73D77">
      <w:pPr>
        <w:pStyle w:val="ListParagraph"/>
        <w:numPr>
          <w:ilvl w:val="0"/>
          <w:numId w:val="27"/>
        </w:numPr>
        <w:spacing w:line="259" w:lineRule="auto"/>
        <w:rPr>
          <w:rFonts w:ascii="Calibri" w:hAnsi="Calibri" w:cs="Calibri"/>
          <w:sz w:val="24"/>
          <w:szCs w:val="24"/>
        </w:rPr>
      </w:pPr>
      <w:r w:rsidRPr="00E73D77">
        <w:rPr>
          <w:rFonts w:ascii="Calibri" w:hAnsi="Calibri" w:cs="Calibri"/>
          <w:sz w:val="24"/>
          <w:szCs w:val="24"/>
          <w:lang w:val="es-ES"/>
        </w:rPr>
        <w:t xml:space="preserve">En el nivel 8 tenemos que seleccionar la opción correcta en relación con la pregunta planteada, también existe la opción de que ninguna de las respuestas sea correcta y seleccionar ninguna de las anteriores. </w:t>
      </w:r>
      <w:proofErr w:type="spellStart"/>
      <w:r w:rsidRPr="00B91E97">
        <w:rPr>
          <w:rFonts w:ascii="Calibri" w:hAnsi="Calibri" w:cs="Calibri"/>
          <w:sz w:val="24"/>
          <w:szCs w:val="24"/>
        </w:rPr>
        <w:t>Disponemos</w:t>
      </w:r>
      <w:proofErr w:type="spellEnd"/>
      <w:r w:rsidRPr="00B91E97">
        <w:rPr>
          <w:rFonts w:ascii="Calibri" w:hAnsi="Calibri" w:cs="Calibri"/>
          <w:sz w:val="24"/>
          <w:szCs w:val="24"/>
        </w:rPr>
        <w:t xml:space="preserve"> de 60 </w:t>
      </w:r>
      <w:proofErr w:type="spellStart"/>
      <w:r w:rsidRPr="00B91E97">
        <w:rPr>
          <w:rFonts w:ascii="Calibri" w:hAnsi="Calibri" w:cs="Calibri"/>
          <w:sz w:val="24"/>
          <w:szCs w:val="24"/>
        </w:rPr>
        <w:t>segundos</w:t>
      </w:r>
      <w:proofErr w:type="spellEnd"/>
      <w:r w:rsidRPr="00B91E97">
        <w:rPr>
          <w:rFonts w:ascii="Calibri" w:hAnsi="Calibri" w:cs="Calibri"/>
          <w:sz w:val="24"/>
          <w:szCs w:val="24"/>
        </w:rPr>
        <w:t xml:space="preserve"> para </w:t>
      </w:r>
      <w:proofErr w:type="spellStart"/>
      <w:r w:rsidRPr="00B91E97">
        <w:rPr>
          <w:rFonts w:ascii="Calibri" w:hAnsi="Calibri" w:cs="Calibri"/>
          <w:sz w:val="24"/>
          <w:szCs w:val="24"/>
        </w:rPr>
        <w:t>hacerlo</w:t>
      </w:r>
      <w:proofErr w:type="spellEnd"/>
      <w:r w:rsidRPr="00B91E97">
        <w:rPr>
          <w:rFonts w:ascii="Calibri" w:hAnsi="Calibri" w:cs="Calibri"/>
          <w:sz w:val="24"/>
          <w:szCs w:val="24"/>
        </w:rPr>
        <w:t>.</w:t>
      </w:r>
    </w:p>
    <w:p w14:paraId="1F63B449" w14:textId="77777777" w:rsidR="00081CB8" w:rsidRDefault="00E73D77">
      <w:pPr>
        <w:pStyle w:val="ListParagraph"/>
        <w:rPr>
          <w:rFonts w:ascii="Calibri" w:hAnsi="Calibri" w:cs="Calibri"/>
          <w:sz w:val="24"/>
          <w:szCs w:val="24"/>
        </w:rPr>
      </w:pPr>
      <w:r w:rsidRPr="00B91E97">
        <w:rPr>
          <w:rFonts w:ascii="Calibri" w:hAnsi="Calibri" w:cs="Calibri"/>
          <w:noProof/>
          <w:sz w:val="24"/>
          <w:szCs w:val="24"/>
          <w:lang w:val="pt-PT"/>
        </w:rPr>
        <w:drawing>
          <wp:anchor distT="0" distB="0" distL="114300" distR="114300" simplePos="0" relativeHeight="251694080" behindDoc="0" locked="0" layoutInCell="1" allowOverlap="1" wp14:anchorId="7AB8B85D" wp14:editId="1B85B123">
            <wp:simplePos x="0" y="0"/>
            <wp:positionH relativeFrom="column">
              <wp:posOffset>461010</wp:posOffset>
            </wp:positionH>
            <wp:positionV relativeFrom="paragraph">
              <wp:posOffset>88900</wp:posOffset>
            </wp:positionV>
            <wp:extent cx="2956560" cy="1524000"/>
            <wp:effectExtent l="0" t="0" r="0" b="0"/>
            <wp:wrapNone/>
            <wp:docPr id="1974298894"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5656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816E8" w14:textId="77777777" w:rsidR="00B91E97" w:rsidRPr="00B91E97" w:rsidRDefault="00B91E97" w:rsidP="00B91E97">
      <w:pPr>
        <w:pStyle w:val="ListParagraph"/>
        <w:rPr>
          <w:rFonts w:ascii="Calibri" w:hAnsi="Calibri" w:cs="Calibri"/>
          <w:sz w:val="24"/>
          <w:szCs w:val="24"/>
        </w:rPr>
      </w:pPr>
    </w:p>
    <w:p w14:paraId="04639994" w14:textId="77777777" w:rsidR="00B91E97" w:rsidRPr="00B91E97" w:rsidRDefault="00B91E97" w:rsidP="00B91E97">
      <w:pPr>
        <w:pStyle w:val="ListParagraph"/>
        <w:rPr>
          <w:rFonts w:ascii="Calibri" w:hAnsi="Calibri" w:cs="Calibri"/>
          <w:sz w:val="24"/>
          <w:szCs w:val="24"/>
        </w:rPr>
      </w:pPr>
    </w:p>
    <w:p w14:paraId="7C076754" w14:textId="77777777" w:rsidR="00B91E97" w:rsidRPr="00B91E97" w:rsidRDefault="00B91E97" w:rsidP="00B91E97">
      <w:pPr>
        <w:pStyle w:val="ListParagraph"/>
        <w:rPr>
          <w:rFonts w:ascii="Calibri" w:hAnsi="Calibri" w:cs="Calibri"/>
          <w:sz w:val="24"/>
          <w:szCs w:val="24"/>
        </w:rPr>
      </w:pPr>
    </w:p>
    <w:p w14:paraId="4313F3EE" w14:textId="77777777" w:rsidR="00B91E97" w:rsidRPr="00B91E97" w:rsidRDefault="00B91E97" w:rsidP="00B91E97">
      <w:pPr>
        <w:pStyle w:val="ListParagraph"/>
        <w:rPr>
          <w:rFonts w:ascii="Calibri" w:hAnsi="Calibri" w:cs="Calibri"/>
          <w:sz w:val="24"/>
          <w:szCs w:val="24"/>
        </w:rPr>
      </w:pPr>
    </w:p>
    <w:p w14:paraId="6F81D962" w14:textId="77777777" w:rsidR="00B91E97" w:rsidRPr="00B91E97" w:rsidRDefault="00B91E97" w:rsidP="00B91E97">
      <w:pPr>
        <w:pStyle w:val="ListParagraph"/>
        <w:rPr>
          <w:rFonts w:ascii="Calibri" w:hAnsi="Calibri" w:cs="Calibri"/>
          <w:sz w:val="24"/>
          <w:szCs w:val="24"/>
        </w:rPr>
      </w:pPr>
    </w:p>
    <w:p w14:paraId="637D8254" w14:textId="77777777" w:rsidR="00B91E97" w:rsidRPr="00B91E97" w:rsidRDefault="00B91E97" w:rsidP="00B91E97">
      <w:pPr>
        <w:pStyle w:val="ListParagraph"/>
        <w:rPr>
          <w:rFonts w:ascii="Calibri" w:hAnsi="Calibri" w:cs="Calibri"/>
          <w:sz w:val="24"/>
          <w:szCs w:val="24"/>
        </w:rPr>
      </w:pPr>
    </w:p>
    <w:p w14:paraId="60FDC8EC" w14:textId="77777777" w:rsidR="00B91E97" w:rsidRDefault="00B91E97" w:rsidP="00B91E97">
      <w:pPr>
        <w:pStyle w:val="ListParagraph"/>
        <w:rPr>
          <w:rFonts w:ascii="Calibri" w:hAnsi="Calibri" w:cs="Calibri"/>
          <w:sz w:val="24"/>
          <w:szCs w:val="24"/>
        </w:rPr>
      </w:pPr>
    </w:p>
    <w:p w14:paraId="031201F8" w14:textId="77777777" w:rsidR="00B91E97" w:rsidRPr="00B91E97" w:rsidRDefault="00B91E97" w:rsidP="00B91E97">
      <w:pPr>
        <w:pStyle w:val="ListParagraph"/>
        <w:rPr>
          <w:rFonts w:ascii="Calibri" w:hAnsi="Calibri" w:cs="Calibri"/>
          <w:sz w:val="24"/>
          <w:szCs w:val="24"/>
        </w:rPr>
      </w:pPr>
    </w:p>
    <w:p w14:paraId="64E240B6" w14:textId="77777777" w:rsidR="00081CB8" w:rsidRDefault="00E73D77">
      <w:pPr>
        <w:pStyle w:val="ListParagraph"/>
        <w:numPr>
          <w:ilvl w:val="0"/>
          <w:numId w:val="27"/>
        </w:numPr>
        <w:spacing w:line="259" w:lineRule="auto"/>
        <w:rPr>
          <w:rFonts w:ascii="Calibri" w:hAnsi="Calibri" w:cs="Calibri"/>
          <w:sz w:val="24"/>
          <w:szCs w:val="24"/>
          <w:lang w:val="en-US"/>
        </w:rPr>
      </w:pPr>
      <w:r w:rsidRPr="00E73D77">
        <w:rPr>
          <w:rFonts w:ascii="Calibri" w:hAnsi="Calibri" w:cs="Calibri"/>
          <w:sz w:val="24"/>
          <w:szCs w:val="24"/>
          <w:lang w:val="es-ES"/>
        </w:rPr>
        <w:t xml:space="preserve">En el nivel 9 tienes que responder a 4 preguntas eligiendo la opción correcta. </w:t>
      </w:r>
      <w:r w:rsidRPr="00B91E97">
        <w:rPr>
          <w:rFonts w:ascii="Calibri" w:hAnsi="Calibri" w:cs="Calibri"/>
          <w:sz w:val="24"/>
          <w:szCs w:val="24"/>
        </w:rPr>
        <w:t xml:space="preserve">No hay </w:t>
      </w:r>
      <w:proofErr w:type="spellStart"/>
      <w:r w:rsidRPr="00B91E97">
        <w:rPr>
          <w:rFonts w:ascii="Calibri" w:hAnsi="Calibri" w:cs="Calibri"/>
          <w:sz w:val="24"/>
          <w:szCs w:val="24"/>
        </w:rPr>
        <w:t>tiempo</w:t>
      </w:r>
      <w:proofErr w:type="spellEnd"/>
      <w:r w:rsidRPr="00B91E97">
        <w:rPr>
          <w:rFonts w:ascii="Calibri" w:hAnsi="Calibri" w:cs="Calibri"/>
          <w:sz w:val="24"/>
          <w:szCs w:val="24"/>
        </w:rPr>
        <w:t xml:space="preserve"> para </w:t>
      </w:r>
      <w:proofErr w:type="spellStart"/>
      <w:r w:rsidRPr="00B91E97">
        <w:rPr>
          <w:rFonts w:ascii="Calibri" w:hAnsi="Calibri" w:cs="Calibri"/>
          <w:sz w:val="24"/>
          <w:szCs w:val="24"/>
        </w:rPr>
        <w:t>hacerlo</w:t>
      </w:r>
      <w:proofErr w:type="spellEnd"/>
      <w:r w:rsidRPr="00B91E97">
        <w:rPr>
          <w:rFonts w:ascii="Calibri" w:hAnsi="Calibri" w:cs="Calibri"/>
          <w:sz w:val="24"/>
          <w:szCs w:val="24"/>
          <w:lang w:val="en-US"/>
        </w:rPr>
        <w:t xml:space="preserve">. </w:t>
      </w:r>
    </w:p>
    <w:p w14:paraId="56D97A1C" w14:textId="77777777" w:rsidR="000D5CDB" w:rsidRPr="00B91E97" w:rsidRDefault="000D5CDB" w:rsidP="000D5CDB">
      <w:pPr>
        <w:pStyle w:val="ListParagraph"/>
        <w:spacing w:line="259" w:lineRule="auto"/>
        <w:ind w:left="785"/>
        <w:rPr>
          <w:rFonts w:ascii="Calibri" w:hAnsi="Calibri" w:cs="Calibri"/>
          <w:sz w:val="24"/>
          <w:szCs w:val="24"/>
          <w:lang w:val="en-US"/>
        </w:rPr>
      </w:pPr>
    </w:p>
    <w:p w14:paraId="702E558B" w14:textId="77777777" w:rsidR="00081CB8" w:rsidRDefault="00E73D77">
      <w:pPr>
        <w:pStyle w:val="ListParagraph"/>
        <w:rPr>
          <w:rFonts w:ascii="Calibri" w:hAnsi="Calibri" w:cs="Calibri"/>
          <w:sz w:val="24"/>
          <w:szCs w:val="24"/>
          <w:lang w:val="en-US"/>
        </w:rPr>
      </w:pPr>
      <w:r w:rsidRPr="00B91E97">
        <w:rPr>
          <w:rFonts w:ascii="Calibri" w:hAnsi="Calibri" w:cs="Calibri"/>
          <w:noProof/>
          <w:sz w:val="24"/>
          <w:szCs w:val="24"/>
          <w:lang w:val="pt-PT"/>
        </w:rPr>
        <w:drawing>
          <wp:anchor distT="0" distB="0" distL="114300" distR="114300" simplePos="0" relativeHeight="251705344" behindDoc="0" locked="0" layoutInCell="1" allowOverlap="1" wp14:anchorId="72E94E2C" wp14:editId="7B68F29B">
            <wp:simplePos x="0" y="0"/>
            <wp:positionH relativeFrom="column">
              <wp:posOffset>100965</wp:posOffset>
            </wp:positionH>
            <wp:positionV relativeFrom="paragraph">
              <wp:posOffset>-2540</wp:posOffset>
            </wp:positionV>
            <wp:extent cx="1302385" cy="1981835"/>
            <wp:effectExtent l="0" t="0" r="0" b="0"/>
            <wp:wrapNone/>
            <wp:docPr id="1066210518"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02385" cy="1981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pt-PT"/>
        </w:rPr>
        <w:drawing>
          <wp:anchor distT="0" distB="0" distL="114300" distR="114300" simplePos="0" relativeHeight="251706368" behindDoc="0" locked="0" layoutInCell="1" allowOverlap="1" wp14:anchorId="043011A2" wp14:editId="432127ED">
            <wp:simplePos x="0" y="0"/>
            <wp:positionH relativeFrom="column">
              <wp:posOffset>1686560</wp:posOffset>
            </wp:positionH>
            <wp:positionV relativeFrom="paragraph">
              <wp:posOffset>-2540</wp:posOffset>
            </wp:positionV>
            <wp:extent cx="1212850" cy="1890395"/>
            <wp:effectExtent l="0" t="0" r="6350" b="0"/>
            <wp:wrapNone/>
            <wp:docPr id="475803122"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2850" cy="1890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pt-PT"/>
        </w:rPr>
        <w:drawing>
          <wp:anchor distT="0" distB="0" distL="114300" distR="114300" simplePos="0" relativeHeight="251707392" behindDoc="0" locked="0" layoutInCell="1" allowOverlap="1" wp14:anchorId="6A059227" wp14:editId="72C4C0F3">
            <wp:simplePos x="0" y="0"/>
            <wp:positionH relativeFrom="column">
              <wp:posOffset>3217545</wp:posOffset>
            </wp:positionH>
            <wp:positionV relativeFrom="paragraph">
              <wp:posOffset>-2540</wp:posOffset>
            </wp:positionV>
            <wp:extent cx="1149985" cy="1907540"/>
            <wp:effectExtent l="0" t="0" r="0" b="0"/>
            <wp:wrapNone/>
            <wp:docPr id="143040882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49985"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pt-PT"/>
        </w:rPr>
        <w:drawing>
          <wp:anchor distT="0" distB="0" distL="114300" distR="114300" simplePos="0" relativeHeight="251708416" behindDoc="0" locked="0" layoutInCell="1" allowOverlap="1" wp14:anchorId="012B21DE" wp14:editId="6EBEF13A">
            <wp:simplePos x="0" y="0"/>
            <wp:positionH relativeFrom="column">
              <wp:posOffset>4589780</wp:posOffset>
            </wp:positionH>
            <wp:positionV relativeFrom="paragraph">
              <wp:posOffset>6350</wp:posOffset>
            </wp:positionV>
            <wp:extent cx="1249045" cy="1918335"/>
            <wp:effectExtent l="0" t="0" r="8255" b="5715"/>
            <wp:wrapNone/>
            <wp:docPr id="2056139991"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49045" cy="1918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49960" w14:textId="77777777" w:rsidR="00B91E97" w:rsidRPr="00B91E97" w:rsidRDefault="00B91E97" w:rsidP="00B91E97">
      <w:pPr>
        <w:pStyle w:val="ListParagraph"/>
        <w:rPr>
          <w:rFonts w:ascii="Calibri" w:hAnsi="Calibri" w:cs="Calibri"/>
          <w:sz w:val="24"/>
          <w:szCs w:val="24"/>
          <w:lang w:val="en-US"/>
        </w:rPr>
      </w:pPr>
    </w:p>
    <w:p w14:paraId="2BCCD6A9" w14:textId="77777777" w:rsidR="00B91E97" w:rsidRPr="00B91E97" w:rsidRDefault="00B91E97" w:rsidP="00B91E97">
      <w:pPr>
        <w:pStyle w:val="ListParagraph"/>
        <w:rPr>
          <w:rFonts w:ascii="Calibri" w:hAnsi="Calibri" w:cs="Calibri"/>
          <w:sz w:val="24"/>
          <w:szCs w:val="24"/>
          <w:lang w:val="en-US"/>
        </w:rPr>
      </w:pPr>
    </w:p>
    <w:p w14:paraId="6C53E29D" w14:textId="77777777" w:rsidR="00B91E97" w:rsidRPr="00B91E97" w:rsidRDefault="00B91E97" w:rsidP="00B91E97">
      <w:pPr>
        <w:pStyle w:val="ListParagraph"/>
        <w:rPr>
          <w:rFonts w:ascii="Calibri" w:hAnsi="Calibri" w:cs="Calibri"/>
          <w:sz w:val="24"/>
          <w:szCs w:val="24"/>
          <w:lang w:val="en-US"/>
        </w:rPr>
      </w:pPr>
    </w:p>
    <w:p w14:paraId="69299D57" w14:textId="77777777" w:rsidR="00B91E97" w:rsidRPr="00B91E97" w:rsidRDefault="00B91E97" w:rsidP="00B91E97">
      <w:pPr>
        <w:pStyle w:val="ListParagraph"/>
        <w:rPr>
          <w:rFonts w:ascii="Calibri" w:hAnsi="Calibri" w:cs="Calibri"/>
          <w:sz w:val="24"/>
          <w:szCs w:val="24"/>
          <w:lang w:val="en-US"/>
        </w:rPr>
      </w:pPr>
    </w:p>
    <w:p w14:paraId="7C85F9A1" w14:textId="77777777" w:rsidR="00B91E97" w:rsidRPr="00B91E97" w:rsidRDefault="00B91E97" w:rsidP="00B91E97">
      <w:pPr>
        <w:pStyle w:val="ListParagraph"/>
        <w:rPr>
          <w:rFonts w:ascii="Calibri" w:hAnsi="Calibri" w:cs="Calibri"/>
          <w:sz w:val="24"/>
          <w:szCs w:val="24"/>
          <w:lang w:val="en-US"/>
        </w:rPr>
      </w:pPr>
    </w:p>
    <w:p w14:paraId="3AC68C53" w14:textId="77777777" w:rsidR="00B91E97" w:rsidRPr="00B91E97" w:rsidRDefault="00B91E97" w:rsidP="00B91E97">
      <w:pPr>
        <w:pStyle w:val="ListParagraph"/>
        <w:rPr>
          <w:rFonts w:ascii="Calibri" w:hAnsi="Calibri" w:cs="Calibri"/>
          <w:sz w:val="24"/>
          <w:szCs w:val="24"/>
          <w:lang w:val="en-US"/>
        </w:rPr>
      </w:pPr>
    </w:p>
    <w:p w14:paraId="6E022949" w14:textId="77777777" w:rsidR="00B91E97" w:rsidRPr="00B91E97" w:rsidRDefault="00B91E97" w:rsidP="00B91E97">
      <w:pPr>
        <w:pStyle w:val="ListParagraph"/>
        <w:rPr>
          <w:rFonts w:ascii="Calibri" w:hAnsi="Calibri" w:cs="Calibri"/>
          <w:sz w:val="24"/>
          <w:szCs w:val="24"/>
          <w:lang w:val="en-US"/>
        </w:rPr>
      </w:pPr>
    </w:p>
    <w:p w14:paraId="63F6CD41" w14:textId="77777777" w:rsidR="00B91E97" w:rsidRPr="00B91E97" w:rsidRDefault="00B91E97" w:rsidP="00B91E97">
      <w:pPr>
        <w:pStyle w:val="ListParagraph"/>
        <w:rPr>
          <w:rFonts w:ascii="Calibri" w:hAnsi="Calibri" w:cs="Calibri"/>
          <w:sz w:val="24"/>
          <w:szCs w:val="24"/>
          <w:lang w:val="en-US"/>
        </w:rPr>
      </w:pPr>
    </w:p>
    <w:p w14:paraId="0E2D1AA5" w14:textId="77777777" w:rsidR="00B91E97" w:rsidRPr="00B91E97" w:rsidRDefault="00B91E97" w:rsidP="00B91E97">
      <w:pPr>
        <w:pStyle w:val="ListParagraph"/>
        <w:rPr>
          <w:rFonts w:ascii="Calibri" w:hAnsi="Calibri" w:cs="Calibri"/>
          <w:sz w:val="24"/>
          <w:szCs w:val="24"/>
          <w:lang w:val="en-US"/>
        </w:rPr>
      </w:pPr>
    </w:p>
    <w:p w14:paraId="7363F239" w14:textId="77777777" w:rsidR="00B91E97" w:rsidRDefault="00B91E97" w:rsidP="00B91E97">
      <w:pPr>
        <w:pStyle w:val="ListParagraph"/>
        <w:rPr>
          <w:rFonts w:ascii="Calibri" w:hAnsi="Calibri" w:cs="Calibri"/>
          <w:sz w:val="24"/>
          <w:szCs w:val="24"/>
          <w:lang w:val="en-US"/>
        </w:rPr>
      </w:pPr>
    </w:p>
    <w:p w14:paraId="5C505D15" w14:textId="77777777" w:rsidR="00B91E97" w:rsidRDefault="00B91E97" w:rsidP="00B91E97">
      <w:pPr>
        <w:pStyle w:val="ListParagraph"/>
        <w:rPr>
          <w:rFonts w:ascii="Calibri" w:hAnsi="Calibri" w:cs="Calibri"/>
          <w:sz w:val="24"/>
          <w:szCs w:val="24"/>
          <w:lang w:val="en-US"/>
        </w:rPr>
      </w:pPr>
    </w:p>
    <w:p w14:paraId="120FC985" w14:textId="77777777" w:rsidR="00B91E97" w:rsidRDefault="00B91E97" w:rsidP="00B91E97">
      <w:pPr>
        <w:pStyle w:val="ListParagraph"/>
        <w:rPr>
          <w:rFonts w:ascii="Calibri" w:hAnsi="Calibri" w:cs="Calibri"/>
          <w:sz w:val="24"/>
          <w:szCs w:val="24"/>
          <w:lang w:val="en-US"/>
        </w:rPr>
      </w:pPr>
    </w:p>
    <w:p w14:paraId="02B2B376" w14:textId="77777777" w:rsidR="00B91E97" w:rsidRDefault="00B91E97" w:rsidP="00B91E97">
      <w:pPr>
        <w:pStyle w:val="ListParagraph"/>
        <w:rPr>
          <w:rFonts w:ascii="Calibri" w:hAnsi="Calibri" w:cs="Calibri"/>
          <w:sz w:val="24"/>
          <w:szCs w:val="24"/>
          <w:lang w:val="en-US"/>
        </w:rPr>
      </w:pPr>
    </w:p>
    <w:p w14:paraId="1C9B5590" w14:textId="77777777" w:rsidR="00B91E97" w:rsidRDefault="00B91E97" w:rsidP="00B91E97">
      <w:pPr>
        <w:pStyle w:val="ListParagraph"/>
        <w:rPr>
          <w:rFonts w:ascii="Calibri" w:hAnsi="Calibri" w:cs="Calibri"/>
          <w:sz w:val="24"/>
          <w:szCs w:val="24"/>
          <w:lang w:val="en-US"/>
        </w:rPr>
      </w:pPr>
    </w:p>
    <w:p w14:paraId="0E2E48CA" w14:textId="77777777" w:rsidR="00B91E97" w:rsidRDefault="00B91E97" w:rsidP="00B91E97">
      <w:pPr>
        <w:pStyle w:val="ListParagraph"/>
        <w:rPr>
          <w:rFonts w:ascii="Calibri" w:hAnsi="Calibri" w:cs="Calibri"/>
          <w:sz w:val="24"/>
          <w:szCs w:val="24"/>
          <w:lang w:val="en-US"/>
        </w:rPr>
      </w:pPr>
    </w:p>
    <w:p w14:paraId="20AB1ED6" w14:textId="77777777" w:rsidR="00B91E97" w:rsidRPr="00B91E97" w:rsidRDefault="00B91E97" w:rsidP="00B91E97">
      <w:pPr>
        <w:pStyle w:val="ListParagraph"/>
        <w:rPr>
          <w:rFonts w:ascii="Calibri" w:hAnsi="Calibri" w:cs="Calibri"/>
          <w:sz w:val="24"/>
          <w:szCs w:val="24"/>
          <w:lang w:val="en-US"/>
        </w:rPr>
      </w:pPr>
    </w:p>
    <w:p w14:paraId="5FCACD15" w14:textId="77777777" w:rsidR="00081CB8" w:rsidRDefault="00E73D77">
      <w:pPr>
        <w:pStyle w:val="ListParagraph"/>
        <w:numPr>
          <w:ilvl w:val="0"/>
          <w:numId w:val="27"/>
        </w:numPr>
        <w:spacing w:line="259" w:lineRule="auto"/>
        <w:jc w:val="both"/>
        <w:rPr>
          <w:rFonts w:ascii="Calibri" w:hAnsi="Calibri" w:cs="Calibri"/>
          <w:sz w:val="24"/>
          <w:szCs w:val="24"/>
          <w:lang w:val="en-US"/>
        </w:rPr>
      </w:pPr>
      <w:r w:rsidRPr="00E73D77">
        <w:rPr>
          <w:rFonts w:ascii="Calibri" w:hAnsi="Calibri" w:cs="Calibri"/>
          <w:sz w:val="24"/>
          <w:szCs w:val="24"/>
          <w:lang w:val="es-ES"/>
        </w:rPr>
        <w:t xml:space="preserve">En el nivel 10, cuando empiezas el juego, tienes que seleccionar qué es ecológico y qué no lo es entre varias opciones de productos (bolsas reciclables, coche eléctrico, patinete eléctrico, vaso reutilizable, CO2, vertido de líquidos al mar, paneles solares, luces ecológicas). </w:t>
      </w:r>
      <w:r w:rsidRPr="00B91E97">
        <w:rPr>
          <w:rFonts w:ascii="Calibri" w:hAnsi="Calibri" w:cs="Calibri"/>
          <w:sz w:val="24"/>
          <w:szCs w:val="24"/>
          <w:lang w:val="en-US"/>
        </w:rPr>
        <w:t xml:space="preserve">Dura 60 </w:t>
      </w:r>
      <w:proofErr w:type="spellStart"/>
      <w:r w:rsidRPr="00B91E97">
        <w:rPr>
          <w:rFonts w:ascii="Calibri" w:hAnsi="Calibri" w:cs="Calibri"/>
          <w:sz w:val="24"/>
          <w:szCs w:val="24"/>
          <w:lang w:val="en-US"/>
        </w:rPr>
        <w:t>segundos</w:t>
      </w:r>
      <w:proofErr w:type="spellEnd"/>
      <w:r w:rsidRPr="00B91E97">
        <w:rPr>
          <w:rFonts w:ascii="Calibri" w:hAnsi="Calibri" w:cs="Calibri"/>
          <w:sz w:val="24"/>
          <w:szCs w:val="24"/>
          <w:lang w:val="en-US"/>
        </w:rPr>
        <w:t xml:space="preserve">. </w:t>
      </w:r>
    </w:p>
    <w:p w14:paraId="022A9A90" w14:textId="77777777" w:rsidR="000D5CDB" w:rsidRPr="00B91E97" w:rsidRDefault="000D5CDB" w:rsidP="000D5CDB">
      <w:pPr>
        <w:pStyle w:val="ListParagraph"/>
        <w:spacing w:line="259" w:lineRule="auto"/>
        <w:ind w:left="785"/>
        <w:jc w:val="both"/>
        <w:rPr>
          <w:rFonts w:ascii="Calibri" w:hAnsi="Calibri" w:cs="Calibri"/>
          <w:sz w:val="24"/>
          <w:szCs w:val="24"/>
          <w:lang w:val="en-US"/>
        </w:rPr>
      </w:pPr>
    </w:p>
    <w:p w14:paraId="37784A6C" w14:textId="77777777" w:rsidR="00081CB8" w:rsidRDefault="00E73D77">
      <w:pPr>
        <w:pStyle w:val="ListParagraph"/>
        <w:rPr>
          <w:rFonts w:ascii="Calibri" w:hAnsi="Calibri" w:cs="Calibri"/>
          <w:sz w:val="24"/>
          <w:szCs w:val="24"/>
          <w:lang w:val="en-US"/>
        </w:rPr>
      </w:pPr>
      <w:r w:rsidRPr="00B91E97">
        <w:rPr>
          <w:rFonts w:ascii="Calibri" w:hAnsi="Calibri" w:cs="Calibri"/>
          <w:noProof/>
          <w:sz w:val="24"/>
          <w:szCs w:val="24"/>
          <w:lang w:val="pt-PT"/>
        </w:rPr>
        <w:drawing>
          <wp:anchor distT="0" distB="0" distL="114300" distR="114300" simplePos="0" relativeHeight="251695104" behindDoc="0" locked="0" layoutInCell="1" allowOverlap="1" wp14:anchorId="2E392506" wp14:editId="614E2C39">
            <wp:simplePos x="0" y="0"/>
            <wp:positionH relativeFrom="column">
              <wp:posOffset>459105</wp:posOffset>
            </wp:positionH>
            <wp:positionV relativeFrom="paragraph">
              <wp:align>bottom</wp:align>
            </wp:positionV>
            <wp:extent cx="1266190" cy="1625600"/>
            <wp:effectExtent l="0" t="0" r="0" b="0"/>
            <wp:wrapNone/>
            <wp:docPr id="602060600"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66190" cy="162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BEF59" w14:textId="77777777" w:rsidR="00B91E97" w:rsidRPr="00B91E97" w:rsidRDefault="00B91E97" w:rsidP="00B91E97">
      <w:pPr>
        <w:pStyle w:val="ListParagraph"/>
        <w:rPr>
          <w:rFonts w:ascii="Calibri" w:hAnsi="Calibri" w:cs="Calibri"/>
          <w:sz w:val="24"/>
          <w:szCs w:val="24"/>
          <w:lang w:val="en-US"/>
        </w:rPr>
      </w:pPr>
    </w:p>
    <w:p w14:paraId="56A9F934" w14:textId="77777777" w:rsidR="00B91E97" w:rsidRPr="00B91E97" w:rsidRDefault="00B91E97" w:rsidP="00B91E97">
      <w:pPr>
        <w:pStyle w:val="ListParagraph"/>
        <w:rPr>
          <w:rFonts w:ascii="Calibri" w:hAnsi="Calibri" w:cs="Calibri"/>
          <w:sz w:val="24"/>
          <w:szCs w:val="24"/>
          <w:lang w:val="en-US"/>
        </w:rPr>
      </w:pPr>
    </w:p>
    <w:p w14:paraId="51CA31DB" w14:textId="77777777" w:rsidR="00B91E97" w:rsidRPr="00B91E97" w:rsidRDefault="00B91E97" w:rsidP="00B91E97">
      <w:pPr>
        <w:pStyle w:val="ListParagraph"/>
        <w:rPr>
          <w:rFonts w:ascii="Calibri" w:hAnsi="Calibri" w:cs="Calibri"/>
          <w:sz w:val="24"/>
          <w:szCs w:val="24"/>
          <w:lang w:val="en-US"/>
        </w:rPr>
      </w:pPr>
    </w:p>
    <w:p w14:paraId="54E782F6" w14:textId="77777777" w:rsidR="00B91E97" w:rsidRPr="00B91E97" w:rsidRDefault="00B91E97" w:rsidP="00B91E97">
      <w:pPr>
        <w:pStyle w:val="ListParagraph"/>
        <w:rPr>
          <w:rFonts w:ascii="Calibri" w:hAnsi="Calibri" w:cs="Calibri"/>
          <w:sz w:val="24"/>
          <w:szCs w:val="24"/>
          <w:lang w:val="en-US"/>
        </w:rPr>
      </w:pPr>
    </w:p>
    <w:p w14:paraId="5098007E" w14:textId="77777777" w:rsidR="00B91E97" w:rsidRPr="00B91E97" w:rsidRDefault="00B91E97" w:rsidP="00B91E97">
      <w:pPr>
        <w:pStyle w:val="ListParagraph"/>
        <w:rPr>
          <w:rFonts w:ascii="Calibri" w:hAnsi="Calibri" w:cs="Calibri"/>
          <w:sz w:val="24"/>
          <w:szCs w:val="24"/>
          <w:lang w:val="en-US"/>
        </w:rPr>
      </w:pPr>
    </w:p>
    <w:p w14:paraId="7257B58A" w14:textId="77777777" w:rsidR="00B91E97" w:rsidRPr="00B91E97" w:rsidRDefault="00B91E97" w:rsidP="00B91E97">
      <w:pPr>
        <w:pStyle w:val="ListParagraph"/>
        <w:rPr>
          <w:rFonts w:ascii="Calibri" w:hAnsi="Calibri" w:cs="Calibri"/>
          <w:sz w:val="24"/>
          <w:szCs w:val="24"/>
          <w:lang w:val="en-US"/>
        </w:rPr>
      </w:pPr>
    </w:p>
    <w:p w14:paraId="29DC722F" w14:textId="77777777" w:rsidR="00B91E97" w:rsidRPr="00B91E97" w:rsidRDefault="00B91E97" w:rsidP="00B91E97">
      <w:pPr>
        <w:pStyle w:val="ListParagraph"/>
        <w:rPr>
          <w:rFonts w:ascii="Calibri" w:hAnsi="Calibri" w:cs="Calibri"/>
          <w:sz w:val="24"/>
          <w:szCs w:val="24"/>
          <w:lang w:val="en-US"/>
        </w:rPr>
      </w:pPr>
    </w:p>
    <w:p w14:paraId="09154314" w14:textId="77777777" w:rsidR="00B91E97" w:rsidRPr="00B91E97" w:rsidRDefault="00B91E97" w:rsidP="00B91E97">
      <w:pPr>
        <w:pStyle w:val="ListParagraph"/>
        <w:rPr>
          <w:rFonts w:ascii="Calibri" w:hAnsi="Calibri" w:cs="Calibri"/>
          <w:sz w:val="24"/>
          <w:szCs w:val="24"/>
          <w:lang w:val="en-US"/>
        </w:rPr>
      </w:pPr>
    </w:p>
    <w:p w14:paraId="0FBB0D1E" w14:textId="77777777" w:rsidR="00081CB8" w:rsidRDefault="00E73D77">
      <w:pPr>
        <w:pStyle w:val="ListParagraph"/>
        <w:numPr>
          <w:ilvl w:val="0"/>
          <w:numId w:val="27"/>
        </w:numPr>
        <w:spacing w:line="259" w:lineRule="auto"/>
        <w:rPr>
          <w:rFonts w:ascii="Calibri" w:hAnsi="Calibri" w:cs="Calibri"/>
          <w:sz w:val="24"/>
          <w:szCs w:val="24"/>
          <w:lang w:val="en-US"/>
        </w:rPr>
      </w:pPr>
      <w:r w:rsidRPr="00E73D77">
        <w:rPr>
          <w:rFonts w:ascii="Calibri" w:hAnsi="Calibri" w:cs="Calibri"/>
          <w:sz w:val="24"/>
          <w:szCs w:val="24"/>
          <w:lang w:val="es-ES"/>
        </w:rPr>
        <w:t xml:space="preserve">En el nivel 11 tienes que responder a 4 preguntas para elegir la opción correcta. </w:t>
      </w:r>
      <w:bookmarkStart w:id="11" w:name="_Hlk156384182"/>
      <w:r w:rsidRPr="00B91E97">
        <w:rPr>
          <w:rFonts w:ascii="Calibri" w:hAnsi="Calibri" w:cs="Calibri"/>
          <w:sz w:val="24"/>
          <w:szCs w:val="24"/>
        </w:rPr>
        <w:t xml:space="preserve">No hay </w:t>
      </w:r>
      <w:proofErr w:type="spellStart"/>
      <w:r w:rsidRPr="00B91E97">
        <w:rPr>
          <w:rFonts w:ascii="Calibri" w:hAnsi="Calibri" w:cs="Calibri"/>
          <w:sz w:val="24"/>
          <w:szCs w:val="24"/>
        </w:rPr>
        <w:t>tiempo</w:t>
      </w:r>
      <w:proofErr w:type="spellEnd"/>
      <w:r w:rsidRPr="00B91E97">
        <w:rPr>
          <w:rFonts w:ascii="Calibri" w:hAnsi="Calibri" w:cs="Calibri"/>
          <w:sz w:val="24"/>
          <w:szCs w:val="24"/>
        </w:rPr>
        <w:t xml:space="preserve"> para </w:t>
      </w:r>
      <w:proofErr w:type="spellStart"/>
      <w:r w:rsidRPr="00B91E97">
        <w:rPr>
          <w:rFonts w:ascii="Calibri" w:hAnsi="Calibri" w:cs="Calibri"/>
          <w:sz w:val="24"/>
          <w:szCs w:val="24"/>
        </w:rPr>
        <w:t>hacerlo</w:t>
      </w:r>
      <w:proofErr w:type="spellEnd"/>
      <w:r w:rsidRPr="00B91E97">
        <w:rPr>
          <w:rFonts w:ascii="Calibri" w:hAnsi="Calibri" w:cs="Calibri"/>
          <w:sz w:val="24"/>
          <w:szCs w:val="24"/>
          <w:lang w:val="en-US"/>
        </w:rPr>
        <w:t xml:space="preserve">. </w:t>
      </w:r>
      <w:bookmarkEnd w:id="11"/>
    </w:p>
    <w:p w14:paraId="15F2E9E1" w14:textId="77777777" w:rsidR="00081CB8" w:rsidRDefault="00E73D77">
      <w:pPr>
        <w:pStyle w:val="ListParagraph"/>
        <w:rPr>
          <w:rFonts w:ascii="Calibri" w:hAnsi="Calibri" w:cs="Calibri"/>
          <w:sz w:val="24"/>
          <w:szCs w:val="24"/>
        </w:rPr>
      </w:pPr>
      <w:r w:rsidRPr="00B91E97">
        <w:rPr>
          <w:rFonts w:ascii="Calibri" w:hAnsi="Calibri" w:cs="Calibri"/>
          <w:noProof/>
          <w:sz w:val="24"/>
          <w:szCs w:val="24"/>
          <w:lang w:val="pt-PT"/>
        </w:rPr>
        <w:drawing>
          <wp:anchor distT="0" distB="0" distL="114300" distR="114300" simplePos="0" relativeHeight="251699200" behindDoc="0" locked="0" layoutInCell="1" allowOverlap="1" wp14:anchorId="0F0366C5" wp14:editId="108A41CD">
            <wp:simplePos x="0" y="0"/>
            <wp:positionH relativeFrom="column">
              <wp:posOffset>4323715</wp:posOffset>
            </wp:positionH>
            <wp:positionV relativeFrom="paragraph">
              <wp:posOffset>85725</wp:posOffset>
            </wp:positionV>
            <wp:extent cx="1254760" cy="1791970"/>
            <wp:effectExtent l="0" t="0" r="2540" b="0"/>
            <wp:wrapNone/>
            <wp:docPr id="1289019830"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54760" cy="1791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pt-PT"/>
        </w:rPr>
        <w:drawing>
          <wp:anchor distT="0" distB="0" distL="114300" distR="114300" simplePos="0" relativeHeight="251698176" behindDoc="0" locked="0" layoutInCell="1" allowOverlap="1" wp14:anchorId="230B0BB9" wp14:editId="79CD7F29">
            <wp:simplePos x="0" y="0"/>
            <wp:positionH relativeFrom="column">
              <wp:posOffset>2975610</wp:posOffset>
            </wp:positionH>
            <wp:positionV relativeFrom="paragraph">
              <wp:posOffset>85725</wp:posOffset>
            </wp:positionV>
            <wp:extent cx="1273175" cy="1781810"/>
            <wp:effectExtent l="0" t="0" r="3175" b="8890"/>
            <wp:wrapNone/>
            <wp:docPr id="131349703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73175" cy="1781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pt-PT"/>
        </w:rPr>
        <w:drawing>
          <wp:anchor distT="0" distB="0" distL="114300" distR="114300" simplePos="0" relativeHeight="251697152" behindDoc="0" locked="0" layoutInCell="1" allowOverlap="1" wp14:anchorId="5B94489F" wp14:editId="62B2D7FF">
            <wp:simplePos x="0" y="0"/>
            <wp:positionH relativeFrom="column">
              <wp:posOffset>1553845</wp:posOffset>
            </wp:positionH>
            <wp:positionV relativeFrom="paragraph">
              <wp:posOffset>93345</wp:posOffset>
            </wp:positionV>
            <wp:extent cx="1380490" cy="1759585"/>
            <wp:effectExtent l="0" t="0" r="0" b="0"/>
            <wp:wrapNone/>
            <wp:docPr id="169887459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80490" cy="1759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pt-PT"/>
        </w:rPr>
        <w:drawing>
          <wp:anchor distT="0" distB="0" distL="114300" distR="114300" simplePos="0" relativeHeight="251696128" behindDoc="0" locked="0" layoutInCell="1" allowOverlap="1" wp14:anchorId="0215427C" wp14:editId="04A4314B">
            <wp:simplePos x="0" y="0"/>
            <wp:positionH relativeFrom="column">
              <wp:posOffset>238125</wp:posOffset>
            </wp:positionH>
            <wp:positionV relativeFrom="paragraph">
              <wp:posOffset>85725</wp:posOffset>
            </wp:positionV>
            <wp:extent cx="1242060" cy="1784350"/>
            <wp:effectExtent l="0" t="0" r="0" b="6350"/>
            <wp:wrapNone/>
            <wp:docPr id="63651357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42060" cy="178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031623" w14:textId="77777777" w:rsidR="00B91E97" w:rsidRPr="00B91E97" w:rsidRDefault="00B91E97" w:rsidP="00B91E97">
      <w:pPr>
        <w:pStyle w:val="ListParagraph"/>
        <w:rPr>
          <w:rFonts w:ascii="Calibri" w:hAnsi="Calibri" w:cs="Calibri"/>
          <w:sz w:val="24"/>
          <w:szCs w:val="24"/>
        </w:rPr>
      </w:pPr>
    </w:p>
    <w:p w14:paraId="4874F56F" w14:textId="77777777" w:rsidR="00B91E97" w:rsidRPr="00B91E97" w:rsidRDefault="00B91E97" w:rsidP="00B91E97">
      <w:pPr>
        <w:pStyle w:val="ListParagraph"/>
        <w:rPr>
          <w:rFonts w:ascii="Calibri" w:hAnsi="Calibri" w:cs="Calibri"/>
          <w:sz w:val="24"/>
          <w:szCs w:val="24"/>
        </w:rPr>
      </w:pPr>
    </w:p>
    <w:p w14:paraId="49F8906B" w14:textId="77777777" w:rsidR="00B91E97" w:rsidRPr="00B91E97" w:rsidRDefault="00B91E97" w:rsidP="00B91E97">
      <w:pPr>
        <w:pStyle w:val="ListParagraph"/>
        <w:rPr>
          <w:rFonts w:ascii="Calibri" w:hAnsi="Calibri" w:cs="Calibri"/>
          <w:sz w:val="24"/>
          <w:szCs w:val="24"/>
        </w:rPr>
      </w:pPr>
    </w:p>
    <w:p w14:paraId="5FC944B1" w14:textId="77777777" w:rsidR="00B91E97" w:rsidRPr="00B91E97" w:rsidRDefault="00B91E97" w:rsidP="00B91E97">
      <w:pPr>
        <w:pStyle w:val="ListParagraph"/>
        <w:rPr>
          <w:rFonts w:ascii="Calibri" w:hAnsi="Calibri" w:cs="Calibri"/>
          <w:sz w:val="24"/>
          <w:szCs w:val="24"/>
        </w:rPr>
      </w:pPr>
    </w:p>
    <w:p w14:paraId="475D22C0" w14:textId="77777777" w:rsidR="00B91E97" w:rsidRPr="00B91E97" w:rsidRDefault="00B91E97" w:rsidP="00B91E97">
      <w:pPr>
        <w:pStyle w:val="ListParagraph"/>
        <w:rPr>
          <w:rFonts w:ascii="Calibri" w:hAnsi="Calibri" w:cs="Calibri"/>
          <w:sz w:val="24"/>
          <w:szCs w:val="24"/>
        </w:rPr>
      </w:pPr>
    </w:p>
    <w:p w14:paraId="5B0B0188" w14:textId="77777777" w:rsidR="00B91E97" w:rsidRPr="00B91E97" w:rsidRDefault="00B91E97" w:rsidP="00B91E97">
      <w:pPr>
        <w:pStyle w:val="ListParagraph"/>
        <w:rPr>
          <w:rFonts w:ascii="Calibri" w:hAnsi="Calibri" w:cs="Calibri"/>
          <w:sz w:val="24"/>
          <w:szCs w:val="24"/>
        </w:rPr>
      </w:pPr>
    </w:p>
    <w:p w14:paraId="504699D1" w14:textId="77777777" w:rsidR="00B91E97" w:rsidRPr="00B91E97" w:rsidRDefault="00B91E97" w:rsidP="00B91E97">
      <w:pPr>
        <w:pStyle w:val="ListParagraph"/>
        <w:rPr>
          <w:rFonts w:ascii="Calibri" w:hAnsi="Calibri" w:cs="Calibri"/>
          <w:sz w:val="24"/>
          <w:szCs w:val="24"/>
        </w:rPr>
      </w:pPr>
    </w:p>
    <w:p w14:paraId="3F87D7D8" w14:textId="77777777" w:rsidR="00B91E97" w:rsidRPr="00B91E97" w:rsidRDefault="00B91E97" w:rsidP="00B91E97">
      <w:pPr>
        <w:pStyle w:val="ListParagraph"/>
        <w:rPr>
          <w:rFonts w:ascii="Calibri" w:hAnsi="Calibri" w:cs="Calibri"/>
          <w:sz w:val="24"/>
          <w:szCs w:val="24"/>
        </w:rPr>
      </w:pPr>
    </w:p>
    <w:p w14:paraId="5970490B" w14:textId="77777777" w:rsidR="00B91E97" w:rsidRPr="00B91E97" w:rsidRDefault="00B91E97" w:rsidP="00B91E97">
      <w:pPr>
        <w:pStyle w:val="ListParagraph"/>
        <w:rPr>
          <w:rFonts w:ascii="Calibri" w:hAnsi="Calibri" w:cs="Calibri"/>
          <w:sz w:val="24"/>
          <w:szCs w:val="24"/>
        </w:rPr>
      </w:pPr>
    </w:p>
    <w:p w14:paraId="43AF0117" w14:textId="77777777" w:rsidR="00081CB8" w:rsidRDefault="00E73D77">
      <w:pPr>
        <w:pStyle w:val="ListParagraph"/>
        <w:numPr>
          <w:ilvl w:val="0"/>
          <w:numId w:val="27"/>
        </w:numPr>
        <w:spacing w:line="259" w:lineRule="auto"/>
        <w:jc w:val="both"/>
        <w:rPr>
          <w:rFonts w:ascii="Calibri" w:hAnsi="Calibri" w:cs="Calibri"/>
          <w:sz w:val="24"/>
          <w:szCs w:val="24"/>
        </w:rPr>
      </w:pPr>
      <w:r w:rsidRPr="00E73D77">
        <w:rPr>
          <w:rFonts w:ascii="Calibri" w:hAnsi="Calibri" w:cs="Calibri"/>
          <w:sz w:val="24"/>
          <w:szCs w:val="24"/>
          <w:lang w:val="es-ES"/>
        </w:rPr>
        <w:t xml:space="preserve">En el nivel 12 tienes que responder a 2 preguntas para elegir la opción correcta. </w:t>
      </w:r>
      <w:r w:rsidRPr="00B91E97">
        <w:rPr>
          <w:rFonts w:ascii="Calibri" w:hAnsi="Calibri" w:cs="Calibri"/>
          <w:sz w:val="24"/>
          <w:szCs w:val="24"/>
        </w:rPr>
        <w:t xml:space="preserve">No hay </w:t>
      </w:r>
      <w:proofErr w:type="spellStart"/>
      <w:r w:rsidRPr="00B91E97">
        <w:rPr>
          <w:rFonts w:ascii="Calibri" w:hAnsi="Calibri" w:cs="Calibri"/>
          <w:sz w:val="24"/>
          <w:szCs w:val="24"/>
        </w:rPr>
        <w:t>tiempo</w:t>
      </w:r>
      <w:proofErr w:type="spellEnd"/>
      <w:r w:rsidRPr="00B91E97">
        <w:rPr>
          <w:rFonts w:ascii="Calibri" w:hAnsi="Calibri" w:cs="Calibri"/>
          <w:sz w:val="24"/>
          <w:szCs w:val="24"/>
        </w:rPr>
        <w:t xml:space="preserve"> para </w:t>
      </w:r>
      <w:proofErr w:type="spellStart"/>
      <w:r w:rsidRPr="00B91E97">
        <w:rPr>
          <w:rFonts w:ascii="Calibri" w:hAnsi="Calibri" w:cs="Calibri"/>
          <w:sz w:val="24"/>
          <w:szCs w:val="24"/>
        </w:rPr>
        <w:t>hacerlo</w:t>
      </w:r>
      <w:proofErr w:type="spellEnd"/>
      <w:r w:rsidRPr="00B91E97">
        <w:rPr>
          <w:rFonts w:ascii="Calibri" w:hAnsi="Calibri" w:cs="Calibri"/>
          <w:sz w:val="24"/>
          <w:szCs w:val="24"/>
        </w:rPr>
        <w:t>.</w:t>
      </w:r>
    </w:p>
    <w:p w14:paraId="2BC99DE2" w14:textId="77777777" w:rsidR="000D5CDB" w:rsidRPr="00B91E97" w:rsidRDefault="000D5CDB" w:rsidP="000D5CDB">
      <w:pPr>
        <w:pStyle w:val="ListParagraph"/>
        <w:spacing w:line="259" w:lineRule="auto"/>
        <w:ind w:left="785"/>
        <w:jc w:val="both"/>
        <w:rPr>
          <w:rFonts w:ascii="Calibri" w:hAnsi="Calibri" w:cs="Calibri"/>
          <w:sz w:val="24"/>
          <w:szCs w:val="24"/>
        </w:rPr>
      </w:pPr>
    </w:p>
    <w:p w14:paraId="70BAA85D" w14:textId="77777777" w:rsidR="00081CB8" w:rsidRDefault="00E73D77">
      <w:pPr>
        <w:pStyle w:val="ListParagraph"/>
        <w:jc w:val="both"/>
        <w:rPr>
          <w:rFonts w:ascii="Calibri" w:hAnsi="Calibri" w:cs="Calibri"/>
          <w:sz w:val="24"/>
          <w:szCs w:val="24"/>
        </w:rPr>
      </w:pPr>
      <w:r w:rsidRPr="00B91E97">
        <w:rPr>
          <w:rFonts w:ascii="Calibri" w:hAnsi="Calibri" w:cs="Calibri"/>
          <w:noProof/>
          <w:sz w:val="24"/>
          <w:szCs w:val="24"/>
          <w:lang w:val="pt-PT"/>
        </w:rPr>
        <w:drawing>
          <wp:anchor distT="0" distB="0" distL="114300" distR="114300" simplePos="0" relativeHeight="251710464" behindDoc="0" locked="0" layoutInCell="1" allowOverlap="1" wp14:anchorId="2A03BE1A" wp14:editId="6CA0AA39">
            <wp:simplePos x="0" y="0"/>
            <wp:positionH relativeFrom="column">
              <wp:posOffset>1873250</wp:posOffset>
            </wp:positionH>
            <wp:positionV relativeFrom="paragraph">
              <wp:posOffset>7620</wp:posOffset>
            </wp:positionV>
            <wp:extent cx="1361440" cy="1976755"/>
            <wp:effectExtent l="0" t="0" r="0" b="4445"/>
            <wp:wrapNone/>
            <wp:docPr id="139701925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61440" cy="1976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pt-PT"/>
        </w:rPr>
        <w:drawing>
          <wp:anchor distT="0" distB="0" distL="114300" distR="114300" simplePos="0" relativeHeight="251709440" behindDoc="0" locked="0" layoutInCell="1" allowOverlap="1" wp14:anchorId="6AAF45E7" wp14:editId="61199472">
            <wp:simplePos x="0" y="0"/>
            <wp:positionH relativeFrom="column">
              <wp:posOffset>487680</wp:posOffset>
            </wp:positionH>
            <wp:positionV relativeFrom="paragraph">
              <wp:posOffset>7620</wp:posOffset>
            </wp:positionV>
            <wp:extent cx="1341120" cy="1952625"/>
            <wp:effectExtent l="0" t="0" r="0" b="9525"/>
            <wp:wrapNone/>
            <wp:docPr id="118941628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4112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D9D9A4" w14:textId="77777777" w:rsidR="00B91E97" w:rsidRPr="00B91E97" w:rsidRDefault="00B91E97" w:rsidP="00B91E97">
      <w:pPr>
        <w:pStyle w:val="ListParagraph"/>
        <w:jc w:val="both"/>
        <w:rPr>
          <w:rFonts w:ascii="Calibri" w:hAnsi="Calibri" w:cs="Calibri"/>
          <w:sz w:val="24"/>
          <w:szCs w:val="24"/>
        </w:rPr>
      </w:pPr>
    </w:p>
    <w:p w14:paraId="177F4B1D" w14:textId="77777777" w:rsidR="00B91E97" w:rsidRPr="00B91E97" w:rsidRDefault="00B91E97" w:rsidP="00B91E97">
      <w:pPr>
        <w:pStyle w:val="ListParagraph"/>
        <w:jc w:val="both"/>
        <w:rPr>
          <w:rFonts w:ascii="Calibri" w:hAnsi="Calibri" w:cs="Calibri"/>
          <w:sz w:val="24"/>
          <w:szCs w:val="24"/>
        </w:rPr>
      </w:pPr>
    </w:p>
    <w:p w14:paraId="0971458B" w14:textId="77777777" w:rsidR="00B91E97" w:rsidRPr="00B91E97" w:rsidRDefault="00B91E97" w:rsidP="00B91E97">
      <w:pPr>
        <w:pStyle w:val="ListParagraph"/>
        <w:jc w:val="both"/>
        <w:rPr>
          <w:rFonts w:ascii="Calibri" w:hAnsi="Calibri" w:cs="Calibri"/>
          <w:sz w:val="24"/>
          <w:szCs w:val="24"/>
        </w:rPr>
      </w:pPr>
    </w:p>
    <w:p w14:paraId="5985AD34" w14:textId="77777777" w:rsidR="00B91E97" w:rsidRPr="00B91E97" w:rsidRDefault="00B91E97" w:rsidP="00B91E97">
      <w:pPr>
        <w:pStyle w:val="ListParagraph"/>
        <w:jc w:val="both"/>
        <w:rPr>
          <w:rFonts w:ascii="Calibri" w:hAnsi="Calibri" w:cs="Calibri"/>
          <w:sz w:val="24"/>
          <w:szCs w:val="24"/>
        </w:rPr>
      </w:pPr>
    </w:p>
    <w:p w14:paraId="78527735" w14:textId="77777777" w:rsidR="00B91E97" w:rsidRPr="00B91E97" w:rsidRDefault="00B91E97" w:rsidP="00B91E97">
      <w:pPr>
        <w:pStyle w:val="ListParagraph"/>
        <w:jc w:val="both"/>
        <w:rPr>
          <w:rFonts w:ascii="Calibri" w:hAnsi="Calibri" w:cs="Calibri"/>
          <w:sz w:val="24"/>
          <w:szCs w:val="24"/>
        </w:rPr>
      </w:pPr>
    </w:p>
    <w:p w14:paraId="0EB42BDC" w14:textId="77777777" w:rsidR="00B91E97" w:rsidRPr="00B91E97" w:rsidRDefault="00B91E97" w:rsidP="00B91E97">
      <w:pPr>
        <w:pStyle w:val="ListParagraph"/>
        <w:jc w:val="both"/>
        <w:rPr>
          <w:rFonts w:ascii="Calibri" w:hAnsi="Calibri" w:cs="Calibri"/>
          <w:sz w:val="24"/>
          <w:szCs w:val="24"/>
        </w:rPr>
      </w:pPr>
    </w:p>
    <w:p w14:paraId="31035749" w14:textId="77777777" w:rsidR="00B91E97" w:rsidRPr="00B91E97" w:rsidRDefault="00B91E97" w:rsidP="00B91E97">
      <w:pPr>
        <w:pStyle w:val="ListParagraph"/>
        <w:jc w:val="both"/>
        <w:rPr>
          <w:rFonts w:ascii="Calibri" w:hAnsi="Calibri" w:cs="Calibri"/>
          <w:sz w:val="24"/>
          <w:szCs w:val="24"/>
        </w:rPr>
      </w:pPr>
    </w:p>
    <w:p w14:paraId="6838667B" w14:textId="77777777" w:rsidR="00B91E97" w:rsidRPr="00B91E97" w:rsidRDefault="00B91E97" w:rsidP="00B91E97">
      <w:pPr>
        <w:pStyle w:val="ListParagraph"/>
        <w:jc w:val="both"/>
        <w:rPr>
          <w:rFonts w:ascii="Calibri" w:hAnsi="Calibri" w:cs="Calibri"/>
          <w:sz w:val="24"/>
          <w:szCs w:val="24"/>
        </w:rPr>
      </w:pPr>
    </w:p>
    <w:p w14:paraId="56C06A27" w14:textId="77777777" w:rsidR="00B91E97" w:rsidRPr="00B91E97" w:rsidRDefault="00B91E97" w:rsidP="00B91E97">
      <w:pPr>
        <w:pStyle w:val="ListParagraph"/>
        <w:jc w:val="both"/>
        <w:rPr>
          <w:rFonts w:ascii="Calibri" w:hAnsi="Calibri" w:cs="Calibri"/>
          <w:sz w:val="24"/>
          <w:szCs w:val="24"/>
        </w:rPr>
      </w:pPr>
    </w:p>
    <w:p w14:paraId="2EB54278" w14:textId="77777777" w:rsidR="00B91E97" w:rsidRDefault="00B91E97" w:rsidP="00B91E97">
      <w:pPr>
        <w:pStyle w:val="ListParagraph"/>
        <w:jc w:val="both"/>
        <w:rPr>
          <w:rFonts w:ascii="Calibri" w:hAnsi="Calibri" w:cs="Calibri"/>
          <w:sz w:val="24"/>
          <w:szCs w:val="24"/>
        </w:rPr>
      </w:pPr>
    </w:p>
    <w:p w14:paraId="7AC3C96F" w14:textId="77777777" w:rsidR="00B91E97" w:rsidRDefault="00B91E97" w:rsidP="00B91E97">
      <w:pPr>
        <w:pStyle w:val="ListParagraph"/>
        <w:jc w:val="both"/>
        <w:rPr>
          <w:rFonts w:ascii="Calibri" w:hAnsi="Calibri" w:cs="Calibri"/>
          <w:sz w:val="24"/>
          <w:szCs w:val="24"/>
        </w:rPr>
      </w:pPr>
    </w:p>
    <w:p w14:paraId="4413B158" w14:textId="77777777" w:rsidR="00B91E97" w:rsidRDefault="00B91E97" w:rsidP="00B91E97">
      <w:pPr>
        <w:pStyle w:val="ListParagraph"/>
        <w:jc w:val="both"/>
        <w:rPr>
          <w:rFonts w:ascii="Calibri" w:hAnsi="Calibri" w:cs="Calibri"/>
          <w:sz w:val="24"/>
          <w:szCs w:val="24"/>
        </w:rPr>
      </w:pPr>
    </w:p>
    <w:p w14:paraId="428746EC" w14:textId="77777777" w:rsidR="00B91E97" w:rsidRDefault="00B91E97" w:rsidP="00B91E97">
      <w:pPr>
        <w:pStyle w:val="ListParagraph"/>
        <w:jc w:val="both"/>
        <w:rPr>
          <w:rFonts w:ascii="Calibri" w:hAnsi="Calibri" w:cs="Calibri"/>
          <w:sz w:val="24"/>
          <w:szCs w:val="24"/>
        </w:rPr>
      </w:pPr>
    </w:p>
    <w:p w14:paraId="5AB8B049" w14:textId="77777777" w:rsidR="00081CB8" w:rsidRDefault="00E73D77">
      <w:pPr>
        <w:pStyle w:val="ListParagraph"/>
        <w:numPr>
          <w:ilvl w:val="0"/>
          <w:numId w:val="27"/>
        </w:numPr>
        <w:spacing w:line="259" w:lineRule="auto"/>
        <w:jc w:val="both"/>
        <w:rPr>
          <w:rFonts w:ascii="Calibri" w:hAnsi="Calibri" w:cs="Calibri"/>
          <w:sz w:val="24"/>
          <w:szCs w:val="24"/>
          <w:lang w:val="en-US"/>
        </w:rPr>
      </w:pPr>
      <w:r w:rsidRPr="00E73D77">
        <w:rPr>
          <w:rFonts w:ascii="Calibri" w:hAnsi="Calibri" w:cs="Calibri"/>
          <w:sz w:val="24"/>
          <w:szCs w:val="24"/>
          <w:lang w:val="es-ES"/>
        </w:rPr>
        <w:lastRenderedPageBreak/>
        <w:t xml:space="preserve">En el nivel 13 el objetivo es arrastrar los árboles al tablero para plantarlos en el lugar correcto. </w:t>
      </w:r>
      <w:proofErr w:type="spellStart"/>
      <w:r w:rsidRPr="00B91E97">
        <w:rPr>
          <w:rFonts w:ascii="Calibri" w:hAnsi="Calibri" w:cs="Calibri"/>
          <w:sz w:val="24"/>
          <w:szCs w:val="24"/>
          <w:lang w:val="en-US"/>
        </w:rPr>
        <w:t>Disponemos</w:t>
      </w:r>
      <w:proofErr w:type="spellEnd"/>
      <w:r w:rsidRPr="00B91E97">
        <w:rPr>
          <w:rFonts w:ascii="Calibri" w:hAnsi="Calibri" w:cs="Calibri"/>
          <w:sz w:val="24"/>
          <w:szCs w:val="24"/>
          <w:lang w:val="en-US"/>
        </w:rPr>
        <w:t xml:space="preserve"> de 30 </w:t>
      </w:r>
      <w:proofErr w:type="spellStart"/>
      <w:r w:rsidRPr="00B91E97">
        <w:rPr>
          <w:rFonts w:ascii="Calibri" w:hAnsi="Calibri" w:cs="Calibri"/>
          <w:sz w:val="24"/>
          <w:szCs w:val="24"/>
          <w:lang w:val="en-US"/>
        </w:rPr>
        <w:t>segundos</w:t>
      </w:r>
      <w:proofErr w:type="spellEnd"/>
      <w:r w:rsidRPr="00B91E97">
        <w:rPr>
          <w:rFonts w:ascii="Calibri" w:hAnsi="Calibri" w:cs="Calibri"/>
          <w:sz w:val="24"/>
          <w:szCs w:val="24"/>
          <w:lang w:val="en-US"/>
        </w:rPr>
        <w:t xml:space="preserve"> para </w:t>
      </w:r>
      <w:proofErr w:type="spellStart"/>
      <w:r w:rsidRPr="00B91E97">
        <w:rPr>
          <w:rFonts w:ascii="Calibri" w:hAnsi="Calibri" w:cs="Calibri"/>
          <w:sz w:val="24"/>
          <w:szCs w:val="24"/>
          <w:lang w:val="en-US"/>
        </w:rPr>
        <w:t>hacerlo</w:t>
      </w:r>
      <w:proofErr w:type="spellEnd"/>
      <w:r w:rsidRPr="00B91E97">
        <w:rPr>
          <w:rFonts w:ascii="Calibri" w:hAnsi="Calibri" w:cs="Calibri"/>
          <w:sz w:val="24"/>
          <w:szCs w:val="24"/>
          <w:lang w:val="en-US"/>
        </w:rPr>
        <w:t xml:space="preserve">.  </w:t>
      </w:r>
    </w:p>
    <w:p w14:paraId="7A4FD794" w14:textId="77777777" w:rsidR="00081CB8" w:rsidRDefault="00E73D77">
      <w:pPr>
        <w:pStyle w:val="ListParagraph"/>
        <w:rPr>
          <w:rFonts w:ascii="Calibri" w:hAnsi="Calibri" w:cs="Calibri"/>
          <w:sz w:val="24"/>
          <w:szCs w:val="24"/>
          <w:lang w:val="en-US"/>
        </w:rPr>
      </w:pPr>
      <w:r w:rsidRPr="00B91E97">
        <w:rPr>
          <w:rFonts w:ascii="Calibri" w:hAnsi="Calibri" w:cs="Calibri"/>
          <w:noProof/>
          <w:sz w:val="24"/>
          <w:szCs w:val="24"/>
          <w:lang w:val="pt-PT"/>
        </w:rPr>
        <w:drawing>
          <wp:anchor distT="0" distB="0" distL="114300" distR="114300" simplePos="0" relativeHeight="251700224" behindDoc="0" locked="0" layoutInCell="1" allowOverlap="1" wp14:anchorId="2D60B7FA" wp14:editId="727EAE23">
            <wp:simplePos x="0" y="0"/>
            <wp:positionH relativeFrom="column">
              <wp:posOffset>459105</wp:posOffset>
            </wp:positionH>
            <wp:positionV relativeFrom="paragraph">
              <wp:posOffset>3810</wp:posOffset>
            </wp:positionV>
            <wp:extent cx="1049020" cy="1684020"/>
            <wp:effectExtent l="0" t="0" r="0" b="0"/>
            <wp:wrapNone/>
            <wp:docPr id="91647711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49020" cy="1684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0E3AA8" w14:textId="77777777" w:rsidR="00B91E97" w:rsidRPr="00B91E97" w:rsidRDefault="00B91E97" w:rsidP="00B91E97">
      <w:pPr>
        <w:pStyle w:val="ListParagraph"/>
        <w:rPr>
          <w:rFonts w:ascii="Calibri" w:hAnsi="Calibri" w:cs="Calibri"/>
          <w:sz w:val="24"/>
          <w:szCs w:val="24"/>
          <w:lang w:val="en-US"/>
        </w:rPr>
      </w:pPr>
    </w:p>
    <w:p w14:paraId="10ED1C78" w14:textId="77777777" w:rsidR="00B91E97" w:rsidRPr="00B91E97" w:rsidRDefault="00B91E97" w:rsidP="00B91E97">
      <w:pPr>
        <w:pStyle w:val="ListParagraph"/>
        <w:rPr>
          <w:rFonts w:ascii="Calibri" w:hAnsi="Calibri" w:cs="Calibri"/>
          <w:sz w:val="24"/>
          <w:szCs w:val="24"/>
          <w:lang w:val="en-US"/>
        </w:rPr>
      </w:pPr>
    </w:p>
    <w:p w14:paraId="7369EE79" w14:textId="77777777" w:rsidR="00B91E97" w:rsidRPr="00B91E97" w:rsidRDefault="00B91E97" w:rsidP="00B91E97">
      <w:pPr>
        <w:pStyle w:val="ListParagraph"/>
        <w:rPr>
          <w:rFonts w:ascii="Calibri" w:hAnsi="Calibri" w:cs="Calibri"/>
          <w:sz w:val="24"/>
          <w:szCs w:val="24"/>
          <w:lang w:val="en-US"/>
        </w:rPr>
      </w:pPr>
    </w:p>
    <w:p w14:paraId="41EE91B7" w14:textId="77777777" w:rsidR="00B91E97" w:rsidRPr="00B91E97" w:rsidRDefault="00B91E97" w:rsidP="00B91E97">
      <w:pPr>
        <w:pStyle w:val="ListParagraph"/>
        <w:rPr>
          <w:rFonts w:ascii="Calibri" w:hAnsi="Calibri" w:cs="Calibri"/>
          <w:sz w:val="24"/>
          <w:szCs w:val="24"/>
          <w:lang w:val="en-US"/>
        </w:rPr>
      </w:pPr>
    </w:p>
    <w:p w14:paraId="7858F9C3" w14:textId="77777777" w:rsidR="00B91E97" w:rsidRPr="00B91E97" w:rsidRDefault="00B91E97" w:rsidP="00B91E97">
      <w:pPr>
        <w:pStyle w:val="ListParagraph"/>
        <w:rPr>
          <w:rFonts w:ascii="Calibri" w:hAnsi="Calibri" w:cs="Calibri"/>
          <w:sz w:val="24"/>
          <w:szCs w:val="24"/>
          <w:lang w:val="en-US"/>
        </w:rPr>
      </w:pPr>
    </w:p>
    <w:p w14:paraId="08729758" w14:textId="77777777" w:rsidR="00B91E97" w:rsidRPr="00B91E97" w:rsidRDefault="00B91E97" w:rsidP="00B91E97">
      <w:pPr>
        <w:pStyle w:val="ListParagraph"/>
        <w:rPr>
          <w:rFonts w:ascii="Calibri" w:hAnsi="Calibri" w:cs="Calibri"/>
          <w:sz w:val="24"/>
          <w:szCs w:val="24"/>
          <w:lang w:val="en-US"/>
        </w:rPr>
      </w:pPr>
    </w:p>
    <w:p w14:paraId="2F24B4DB" w14:textId="77777777" w:rsidR="00B91E97" w:rsidRPr="00B91E97" w:rsidRDefault="00B91E97" w:rsidP="00B91E97">
      <w:pPr>
        <w:pStyle w:val="ListParagraph"/>
        <w:rPr>
          <w:rFonts w:ascii="Calibri" w:hAnsi="Calibri" w:cs="Calibri"/>
          <w:sz w:val="24"/>
          <w:szCs w:val="24"/>
          <w:lang w:val="en-US"/>
        </w:rPr>
      </w:pPr>
    </w:p>
    <w:p w14:paraId="2E3AFDA4" w14:textId="77777777" w:rsidR="00B91E97" w:rsidRPr="00B91E97" w:rsidRDefault="00B91E97" w:rsidP="00B91E97">
      <w:pPr>
        <w:pStyle w:val="ListParagraph"/>
        <w:rPr>
          <w:rFonts w:ascii="Calibri" w:hAnsi="Calibri" w:cs="Calibri"/>
          <w:sz w:val="24"/>
          <w:szCs w:val="24"/>
          <w:lang w:val="en-US"/>
        </w:rPr>
      </w:pPr>
    </w:p>
    <w:p w14:paraId="28214C61" w14:textId="77777777" w:rsidR="00081CB8" w:rsidRDefault="00E73D77">
      <w:pPr>
        <w:pStyle w:val="ListParagraph"/>
        <w:numPr>
          <w:ilvl w:val="0"/>
          <w:numId w:val="27"/>
        </w:numPr>
        <w:spacing w:line="259" w:lineRule="auto"/>
        <w:jc w:val="both"/>
        <w:rPr>
          <w:rFonts w:ascii="Calibri" w:hAnsi="Calibri" w:cs="Calibri"/>
          <w:sz w:val="24"/>
          <w:szCs w:val="24"/>
        </w:rPr>
      </w:pPr>
      <w:r w:rsidRPr="00E73D77">
        <w:rPr>
          <w:rFonts w:ascii="Calibri" w:hAnsi="Calibri" w:cs="Calibri"/>
          <w:sz w:val="24"/>
          <w:szCs w:val="24"/>
          <w:lang w:val="es-ES"/>
        </w:rPr>
        <w:t xml:space="preserve">En el nivel 14 tienes que responder a 4 preguntas para elegir la opción correcta. </w:t>
      </w:r>
      <w:r w:rsidRPr="00B91E97">
        <w:rPr>
          <w:rFonts w:ascii="Calibri" w:hAnsi="Calibri" w:cs="Calibri"/>
          <w:sz w:val="24"/>
          <w:szCs w:val="24"/>
        </w:rPr>
        <w:t xml:space="preserve">No hay </w:t>
      </w:r>
      <w:proofErr w:type="spellStart"/>
      <w:r w:rsidRPr="00B91E97">
        <w:rPr>
          <w:rFonts w:ascii="Calibri" w:hAnsi="Calibri" w:cs="Calibri"/>
          <w:sz w:val="24"/>
          <w:szCs w:val="24"/>
        </w:rPr>
        <w:t>tiempo</w:t>
      </w:r>
      <w:proofErr w:type="spellEnd"/>
      <w:r w:rsidRPr="00B91E97">
        <w:rPr>
          <w:rFonts w:ascii="Calibri" w:hAnsi="Calibri" w:cs="Calibri"/>
          <w:sz w:val="24"/>
          <w:szCs w:val="24"/>
        </w:rPr>
        <w:t xml:space="preserve"> para </w:t>
      </w:r>
      <w:proofErr w:type="spellStart"/>
      <w:r w:rsidRPr="00B91E97">
        <w:rPr>
          <w:rFonts w:ascii="Calibri" w:hAnsi="Calibri" w:cs="Calibri"/>
          <w:sz w:val="24"/>
          <w:szCs w:val="24"/>
        </w:rPr>
        <w:t>hacerlo</w:t>
      </w:r>
      <w:proofErr w:type="spellEnd"/>
      <w:r w:rsidRPr="00B91E97">
        <w:rPr>
          <w:rFonts w:ascii="Calibri" w:hAnsi="Calibri" w:cs="Calibri"/>
          <w:sz w:val="24"/>
          <w:szCs w:val="24"/>
        </w:rPr>
        <w:t>.</w:t>
      </w:r>
    </w:p>
    <w:p w14:paraId="207BE9E0" w14:textId="77777777" w:rsidR="00081CB8" w:rsidRDefault="00E73D77">
      <w:pPr>
        <w:pStyle w:val="ListParagraph"/>
        <w:spacing w:line="259" w:lineRule="auto"/>
        <w:ind w:left="785"/>
        <w:jc w:val="both"/>
        <w:rPr>
          <w:rFonts w:ascii="Calibri" w:hAnsi="Calibri" w:cs="Calibri"/>
          <w:sz w:val="24"/>
          <w:szCs w:val="24"/>
        </w:rPr>
      </w:pPr>
      <w:r w:rsidRPr="00B91E97">
        <w:rPr>
          <w:rFonts w:ascii="Calibri" w:hAnsi="Calibri" w:cs="Calibri"/>
          <w:noProof/>
          <w:sz w:val="24"/>
          <w:szCs w:val="24"/>
          <w:lang w:val="pt-PT"/>
        </w:rPr>
        <w:drawing>
          <wp:anchor distT="0" distB="0" distL="114300" distR="114300" simplePos="0" relativeHeight="251714560" behindDoc="0" locked="0" layoutInCell="1" allowOverlap="1" wp14:anchorId="00EB5706" wp14:editId="5F7640A4">
            <wp:simplePos x="0" y="0"/>
            <wp:positionH relativeFrom="column">
              <wp:posOffset>3933825</wp:posOffset>
            </wp:positionH>
            <wp:positionV relativeFrom="paragraph">
              <wp:posOffset>172720</wp:posOffset>
            </wp:positionV>
            <wp:extent cx="1111885" cy="1654810"/>
            <wp:effectExtent l="0" t="0" r="0" b="2540"/>
            <wp:wrapNone/>
            <wp:docPr id="33069011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11885"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pt-PT"/>
        </w:rPr>
        <w:drawing>
          <wp:anchor distT="0" distB="0" distL="114300" distR="114300" simplePos="0" relativeHeight="251712512" behindDoc="0" locked="0" layoutInCell="1" allowOverlap="1" wp14:anchorId="569ACE03" wp14:editId="0BDE26C1">
            <wp:simplePos x="0" y="0"/>
            <wp:positionH relativeFrom="column">
              <wp:posOffset>1557020</wp:posOffset>
            </wp:positionH>
            <wp:positionV relativeFrom="paragraph">
              <wp:posOffset>215265</wp:posOffset>
            </wp:positionV>
            <wp:extent cx="1052830" cy="1609090"/>
            <wp:effectExtent l="0" t="0" r="0" b="0"/>
            <wp:wrapNone/>
            <wp:docPr id="185242543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52830" cy="1609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7F889" w14:textId="77777777" w:rsidR="00081CB8" w:rsidRDefault="00E73D77">
      <w:pPr>
        <w:pStyle w:val="ListParagraph"/>
        <w:jc w:val="both"/>
        <w:rPr>
          <w:rFonts w:ascii="Calibri" w:hAnsi="Calibri" w:cs="Calibri"/>
          <w:sz w:val="24"/>
          <w:szCs w:val="24"/>
        </w:rPr>
      </w:pPr>
      <w:r w:rsidRPr="00B91E97">
        <w:rPr>
          <w:rFonts w:ascii="Calibri" w:hAnsi="Calibri" w:cs="Calibri"/>
          <w:noProof/>
          <w:sz w:val="24"/>
          <w:szCs w:val="24"/>
          <w:lang w:val="pt-PT"/>
        </w:rPr>
        <w:drawing>
          <wp:anchor distT="0" distB="0" distL="114300" distR="114300" simplePos="0" relativeHeight="251713536" behindDoc="0" locked="0" layoutInCell="1" allowOverlap="1" wp14:anchorId="64816F89" wp14:editId="54A0C82A">
            <wp:simplePos x="0" y="0"/>
            <wp:positionH relativeFrom="column">
              <wp:posOffset>2720975</wp:posOffset>
            </wp:positionH>
            <wp:positionV relativeFrom="paragraph">
              <wp:posOffset>4445</wp:posOffset>
            </wp:positionV>
            <wp:extent cx="1128395" cy="1619250"/>
            <wp:effectExtent l="0" t="0" r="0" b="0"/>
            <wp:wrapNone/>
            <wp:docPr id="47762254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2839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E97" w:rsidRPr="00B91E97">
        <w:rPr>
          <w:rFonts w:ascii="Calibri" w:hAnsi="Calibri" w:cs="Calibri"/>
          <w:noProof/>
          <w:sz w:val="24"/>
          <w:szCs w:val="24"/>
          <w:lang w:val="pt-PT"/>
        </w:rPr>
        <w:drawing>
          <wp:anchor distT="0" distB="0" distL="114300" distR="114300" simplePos="0" relativeHeight="251711488" behindDoc="0" locked="0" layoutInCell="1" allowOverlap="1" wp14:anchorId="372BD497" wp14:editId="27877CD3">
            <wp:simplePos x="0" y="0"/>
            <wp:positionH relativeFrom="column">
              <wp:posOffset>421640</wp:posOffset>
            </wp:positionH>
            <wp:positionV relativeFrom="paragraph">
              <wp:posOffset>2540</wp:posOffset>
            </wp:positionV>
            <wp:extent cx="1030605" cy="1615440"/>
            <wp:effectExtent l="0" t="0" r="0" b="3810"/>
            <wp:wrapNone/>
            <wp:docPr id="26802359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30605" cy="1615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68885" w14:textId="77777777" w:rsidR="00B91E97" w:rsidRPr="00B91E97" w:rsidRDefault="00B91E97" w:rsidP="00B91E97">
      <w:pPr>
        <w:pStyle w:val="ListParagraph"/>
        <w:jc w:val="both"/>
        <w:rPr>
          <w:rFonts w:ascii="Calibri" w:hAnsi="Calibri" w:cs="Calibri"/>
          <w:sz w:val="24"/>
          <w:szCs w:val="24"/>
        </w:rPr>
      </w:pPr>
    </w:p>
    <w:p w14:paraId="60002D9B" w14:textId="77777777" w:rsidR="00B91E97" w:rsidRPr="00B91E97" w:rsidRDefault="00B91E97" w:rsidP="00B91E97">
      <w:pPr>
        <w:pStyle w:val="ListParagraph"/>
        <w:rPr>
          <w:rFonts w:ascii="Calibri" w:hAnsi="Calibri" w:cs="Calibri"/>
          <w:sz w:val="24"/>
          <w:szCs w:val="24"/>
          <w:lang w:val="en-US"/>
        </w:rPr>
      </w:pPr>
    </w:p>
    <w:p w14:paraId="01E2849B" w14:textId="77777777" w:rsidR="00B91E97" w:rsidRPr="00B91E97" w:rsidRDefault="00B91E97" w:rsidP="00B91E97">
      <w:pPr>
        <w:pStyle w:val="ListParagraph"/>
        <w:rPr>
          <w:rFonts w:ascii="Calibri" w:hAnsi="Calibri" w:cs="Calibri"/>
          <w:sz w:val="24"/>
          <w:szCs w:val="24"/>
          <w:lang w:val="en-US"/>
        </w:rPr>
      </w:pPr>
    </w:p>
    <w:p w14:paraId="6A05D3FF" w14:textId="77777777" w:rsidR="00B91E97" w:rsidRPr="00B91E97" w:rsidRDefault="00B91E97" w:rsidP="00B91E97">
      <w:pPr>
        <w:pStyle w:val="ListParagraph"/>
        <w:rPr>
          <w:rFonts w:ascii="Calibri" w:hAnsi="Calibri" w:cs="Calibri"/>
          <w:sz w:val="24"/>
          <w:szCs w:val="24"/>
          <w:lang w:val="en-US"/>
        </w:rPr>
      </w:pPr>
    </w:p>
    <w:p w14:paraId="7CA2C57C" w14:textId="77777777" w:rsidR="00B91E97" w:rsidRPr="00B91E97" w:rsidRDefault="00B91E97" w:rsidP="00B91E97">
      <w:pPr>
        <w:pStyle w:val="ListParagraph"/>
        <w:rPr>
          <w:rFonts w:ascii="Calibri" w:hAnsi="Calibri" w:cs="Calibri"/>
          <w:sz w:val="24"/>
          <w:szCs w:val="24"/>
          <w:lang w:val="en-US"/>
        </w:rPr>
      </w:pPr>
    </w:p>
    <w:p w14:paraId="0B7F33D1" w14:textId="77777777" w:rsidR="00B91E97" w:rsidRPr="00B91E97" w:rsidRDefault="00B91E97" w:rsidP="00B91E97">
      <w:pPr>
        <w:pStyle w:val="ListParagraph"/>
        <w:rPr>
          <w:rFonts w:ascii="Calibri" w:hAnsi="Calibri" w:cs="Calibri"/>
          <w:sz w:val="24"/>
          <w:szCs w:val="24"/>
          <w:lang w:val="en-US"/>
        </w:rPr>
      </w:pPr>
    </w:p>
    <w:p w14:paraId="29F37F84" w14:textId="77777777" w:rsidR="00B91E97" w:rsidRPr="00B91E97" w:rsidRDefault="00B91E97" w:rsidP="00B91E97">
      <w:pPr>
        <w:pStyle w:val="ListParagraph"/>
        <w:rPr>
          <w:rFonts w:ascii="Calibri" w:hAnsi="Calibri" w:cs="Calibri"/>
          <w:sz w:val="24"/>
          <w:szCs w:val="24"/>
          <w:lang w:val="en-US"/>
        </w:rPr>
      </w:pPr>
    </w:p>
    <w:p w14:paraId="7D6FB355" w14:textId="77777777" w:rsidR="00B91E97" w:rsidRPr="00B91E97" w:rsidRDefault="00B91E97" w:rsidP="00B91E97">
      <w:pPr>
        <w:pStyle w:val="ListParagraph"/>
        <w:rPr>
          <w:rFonts w:ascii="Calibri" w:hAnsi="Calibri" w:cs="Calibri"/>
          <w:sz w:val="24"/>
          <w:szCs w:val="24"/>
          <w:lang w:val="en-US"/>
        </w:rPr>
      </w:pPr>
    </w:p>
    <w:p w14:paraId="413FAF8D" w14:textId="77777777" w:rsidR="00081CB8" w:rsidRPr="00E73D77" w:rsidRDefault="00E73D77">
      <w:pPr>
        <w:pStyle w:val="ListParagraph"/>
        <w:numPr>
          <w:ilvl w:val="0"/>
          <w:numId w:val="27"/>
        </w:numPr>
        <w:spacing w:line="259" w:lineRule="auto"/>
        <w:rPr>
          <w:rFonts w:ascii="Calibri" w:hAnsi="Calibri" w:cs="Calibri"/>
          <w:sz w:val="24"/>
          <w:szCs w:val="24"/>
          <w:lang w:val="es-ES"/>
        </w:rPr>
      </w:pPr>
      <w:r w:rsidRPr="00E73D77">
        <w:rPr>
          <w:rFonts w:ascii="Calibri" w:hAnsi="Calibri" w:cs="Calibri"/>
          <w:sz w:val="24"/>
          <w:szCs w:val="24"/>
          <w:lang w:val="es-ES"/>
        </w:rPr>
        <w:t>Al final de cada nivel siempre hay una buena ventana de trabajo.</w:t>
      </w:r>
    </w:p>
    <w:p w14:paraId="433E8ED0" w14:textId="77777777" w:rsidR="00081CB8" w:rsidRPr="00E73D77" w:rsidRDefault="00E73D77">
      <w:pPr>
        <w:pStyle w:val="ListParagraph"/>
        <w:ind w:left="360"/>
        <w:rPr>
          <w:rFonts w:ascii="Calibri" w:hAnsi="Calibri" w:cs="Calibri"/>
          <w:sz w:val="24"/>
          <w:szCs w:val="24"/>
          <w:lang w:val="es-ES"/>
        </w:rPr>
      </w:pPr>
      <w:r w:rsidRPr="00B91E97">
        <w:rPr>
          <w:rFonts w:ascii="Calibri" w:hAnsi="Calibri" w:cs="Calibri"/>
          <w:noProof/>
          <w:sz w:val="24"/>
          <w:szCs w:val="24"/>
          <w:lang w:val="pt-PT"/>
        </w:rPr>
        <w:drawing>
          <wp:anchor distT="0" distB="0" distL="114300" distR="114300" simplePos="0" relativeHeight="251715584" behindDoc="0" locked="0" layoutInCell="1" allowOverlap="1" wp14:anchorId="13CC6792" wp14:editId="23AE195E">
            <wp:simplePos x="0" y="0"/>
            <wp:positionH relativeFrom="column">
              <wp:posOffset>550545</wp:posOffset>
            </wp:positionH>
            <wp:positionV relativeFrom="paragraph">
              <wp:posOffset>74930</wp:posOffset>
            </wp:positionV>
            <wp:extent cx="1483995" cy="1593850"/>
            <wp:effectExtent l="0" t="0" r="1905" b="6350"/>
            <wp:wrapNone/>
            <wp:docPr id="887005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83995" cy="159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98C31" w14:textId="77777777" w:rsidR="00B91E97" w:rsidRPr="00E73D77" w:rsidRDefault="00B91E97" w:rsidP="00B91E97">
      <w:pPr>
        <w:pStyle w:val="ListParagraph"/>
        <w:ind w:left="360"/>
        <w:rPr>
          <w:rFonts w:ascii="Calibri" w:hAnsi="Calibri" w:cs="Calibri"/>
          <w:sz w:val="24"/>
          <w:szCs w:val="24"/>
          <w:lang w:val="es-ES"/>
        </w:rPr>
      </w:pPr>
    </w:p>
    <w:p w14:paraId="6D840A57" w14:textId="77777777" w:rsidR="00B91E97" w:rsidRPr="00E73D77" w:rsidRDefault="00B91E97" w:rsidP="00B91E97">
      <w:pPr>
        <w:pStyle w:val="ListParagraph"/>
        <w:ind w:left="360"/>
        <w:rPr>
          <w:rFonts w:ascii="Calibri" w:hAnsi="Calibri" w:cs="Calibri"/>
          <w:sz w:val="24"/>
          <w:szCs w:val="24"/>
          <w:lang w:val="es-ES"/>
        </w:rPr>
      </w:pPr>
    </w:p>
    <w:p w14:paraId="7D8DA3F0" w14:textId="77777777" w:rsidR="00B91E97" w:rsidRPr="00E73D77" w:rsidRDefault="00B91E97" w:rsidP="00B91E97">
      <w:pPr>
        <w:pStyle w:val="ListParagraph"/>
        <w:ind w:left="360"/>
        <w:rPr>
          <w:rFonts w:ascii="Calibri" w:hAnsi="Calibri" w:cs="Calibri"/>
          <w:sz w:val="24"/>
          <w:szCs w:val="24"/>
          <w:lang w:val="es-ES"/>
        </w:rPr>
      </w:pPr>
    </w:p>
    <w:p w14:paraId="3DD7239A" w14:textId="77777777" w:rsidR="00B91E97" w:rsidRPr="00E73D77" w:rsidRDefault="00B91E97" w:rsidP="00B91E97">
      <w:pPr>
        <w:pStyle w:val="ListParagraph"/>
        <w:ind w:left="360"/>
        <w:rPr>
          <w:rFonts w:ascii="Calibri" w:hAnsi="Calibri" w:cs="Calibri"/>
          <w:sz w:val="24"/>
          <w:szCs w:val="24"/>
          <w:lang w:val="es-ES"/>
        </w:rPr>
      </w:pPr>
    </w:p>
    <w:p w14:paraId="017D96B4" w14:textId="77777777" w:rsidR="00B91E97" w:rsidRPr="00E73D77" w:rsidRDefault="00B91E97" w:rsidP="00B91E97">
      <w:pPr>
        <w:pStyle w:val="ListParagraph"/>
        <w:ind w:left="360"/>
        <w:rPr>
          <w:rFonts w:ascii="Calibri" w:hAnsi="Calibri" w:cs="Calibri"/>
          <w:sz w:val="24"/>
          <w:szCs w:val="24"/>
          <w:lang w:val="es-ES"/>
        </w:rPr>
      </w:pPr>
    </w:p>
    <w:p w14:paraId="4A0B1D01" w14:textId="77777777" w:rsidR="00B91E97" w:rsidRPr="00E73D77" w:rsidRDefault="00B91E97" w:rsidP="00B91E97">
      <w:pPr>
        <w:pStyle w:val="ListParagraph"/>
        <w:ind w:left="360"/>
        <w:rPr>
          <w:rFonts w:ascii="Calibri" w:hAnsi="Calibri" w:cs="Calibri"/>
          <w:sz w:val="24"/>
          <w:szCs w:val="24"/>
          <w:lang w:val="es-ES"/>
        </w:rPr>
      </w:pPr>
    </w:p>
    <w:p w14:paraId="27649040" w14:textId="77777777" w:rsidR="00B91E97" w:rsidRPr="00E73D77" w:rsidRDefault="00B91E97" w:rsidP="00B91E97">
      <w:pPr>
        <w:pStyle w:val="ListParagraph"/>
        <w:ind w:left="360"/>
        <w:rPr>
          <w:rFonts w:ascii="Calibri" w:hAnsi="Calibri" w:cs="Calibri"/>
          <w:sz w:val="24"/>
          <w:szCs w:val="24"/>
          <w:lang w:val="es-ES"/>
        </w:rPr>
      </w:pPr>
    </w:p>
    <w:p w14:paraId="57FEA0DE" w14:textId="77777777" w:rsidR="00B91E97" w:rsidRPr="00E73D77" w:rsidRDefault="00B91E97" w:rsidP="00B91E97">
      <w:pPr>
        <w:pStyle w:val="ListParagraph"/>
        <w:ind w:left="360"/>
        <w:rPr>
          <w:rFonts w:ascii="Calibri" w:hAnsi="Calibri" w:cs="Calibri"/>
          <w:sz w:val="24"/>
          <w:szCs w:val="24"/>
          <w:lang w:val="es-ES"/>
        </w:rPr>
      </w:pPr>
    </w:p>
    <w:p w14:paraId="5E6E58A3" w14:textId="77777777" w:rsidR="00081CB8" w:rsidRPr="00E73D77" w:rsidRDefault="00E73D77">
      <w:pPr>
        <w:pStyle w:val="ListParagraph"/>
        <w:numPr>
          <w:ilvl w:val="0"/>
          <w:numId w:val="27"/>
        </w:numPr>
        <w:spacing w:line="259" w:lineRule="auto"/>
        <w:jc w:val="both"/>
        <w:rPr>
          <w:rFonts w:ascii="Calibri" w:hAnsi="Calibri" w:cs="Calibri"/>
          <w:sz w:val="24"/>
          <w:szCs w:val="24"/>
          <w:lang w:val="es-ES"/>
        </w:rPr>
      </w:pPr>
      <w:r w:rsidRPr="00E73D77">
        <w:rPr>
          <w:rFonts w:ascii="Calibri" w:hAnsi="Calibri" w:cs="Calibri"/>
          <w:sz w:val="24"/>
          <w:szCs w:val="24"/>
          <w:lang w:val="es-ES"/>
        </w:rPr>
        <w:t>En cuanto a la calificación, tendrás 1, 2 o 3 estrellas en la parte superior de la ventana de buen trabajo.</w:t>
      </w:r>
    </w:p>
    <w:p w14:paraId="4A4B45F2" w14:textId="77777777" w:rsidR="00E4661C" w:rsidRPr="00E73D77" w:rsidRDefault="00E4661C" w:rsidP="00E4661C">
      <w:pPr>
        <w:pStyle w:val="ListParagraph"/>
        <w:spacing w:line="259" w:lineRule="auto"/>
        <w:ind w:left="785"/>
        <w:jc w:val="both"/>
        <w:rPr>
          <w:rFonts w:ascii="Calibri" w:hAnsi="Calibri" w:cs="Calibri"/>
          <w:sz w:val="24"/>
          <w:szCs w:val="24"/>
          <w:lang w:val="es-ES"/>
        </w:rPr>
      </w:pPr>
    </w:p>
    <w:p w14:paraId="44C741DC" w14:textId="77777777" w:rsidR="00E4661C" w:rsidRPr="00E73D77" w:rsidRDefault="00E4661C" w:rsidP="00E4661C">
      <w:pPr>
        <w:pStyle w:val="ListParagraph"/>
        <w:spacing w:line="259" w:lineRule="auto"/>
        <w:ind w:left="785"/>
        <w:jc w:val="both"/>
        <w:rPr>
          <w:rFonts w:ascii="Calibri" w:hAnsi="Calibri" w:cs="Calibri"/>
          <w:sz w:val="24"/>
          <w:szCs w:val="24"/>
          <w:lang w:val="es-ES"/>
        </w:rPr>
      </w:pPr>
    </w:p>
    <w:p w14:paraId="2B3672CF" w14:textId="77777777" w:rsidR="00E4661C" w:rsidRPr="00E73D77" w:rsidRDefault="00E4661C" w:rsidP="00E4661C">
      <w:pPr>
        <w:pStyle w:val="ListParagraph"/>
        <w:spacing w:line="259" w:lineRule="auto"/>
        <w:ind w:left="785"/>
        <w:jc w:val="both"/>
        <w:rPr>
          <w:rFonts w:ascii="Calibri" w:hAnsi="Calibri" w:cs="Calibri"/>
          <w:sz w:val="24"/>
          <w:szCs w:val="24"/>
          <w:lang w:val="es-ES"/>
        </w:rPr>
      </w:pPr>
    </w:p>
    <w:p w14:paraId="62DF3987" w14:textId="77777777" w:rsidR="00E4661C" w:rsidRPr="00E73D77" w:rsidRDefault="00E4661C" w:rsidP="00E4661C">
      <w:pPr>
        <w:pStyle w:val="ListParagraph"/>
        <w:spacing w:line="259" w:lineRule="auto"/>
        <w:ind w:left="785"/>
        <w:jc w:val="both"/>
        <w:rPr>
          <w:rFonts w:ascii="Calibri" w:hAnsi="Calibri" w:cs="Calibri"/>
          <w:sz w:val="24"/>
          <w:szCs w:val="24"/>
          <w:lang w:val="es-ES"/>
        </w:rPr>
      </w:pPr>
    </w:p>
    <w:p w14:paraId="28AED114" w14:textId="77777777" w:rsidR="00E4661C" w:rsidRPr="00E73D77" w:rsidRDefault="00E4661C" w:rsidP="00E4661C">
      <w:pPr>
        <w:pStyle w:val="ListParagraph"/>
        <w:spacing w:line="259" w:lineRule="auto"/>
        <w:ind w:left="785"/>
        <w:jc w:val="both"/>
        <w:rPr>
          <w:rFonts w:ascii="Calibri" w:hAnsi="Calibri" w:cs="Calibri"/>
          <w:sz w:val="24"/>
          <w:szCs w:val="24"/>
          <w:lang w:val="es-ES"/>
        </w:rPr>
      </w:pPr>
    </w:p>
    <w:p w14:paraId="5597A85B" w14:textId="77777777" w:rsidR="00E4661C" w:rsidRPr="00E73D77" w:rsidRDefault="00E4661C" w:rsidP="00E4661C">
      <w:pPr>
        <w:pStyle w:val="ListParagraph"/>
        <w:spacing w:line="259" w:lineRule="auto"/>
        <w:ind w:left="785"/>
        <w:jc w:val="both"/>
        <w:rPr>
          <w:rFonts w:ascii="Calibri" w:hAnsi="Calibri" w:cs="Calibri"/>
          <w:sz w:val="24"/>
          <w:szCs w:val="24"/>
          <w:lang w:val="es-ES"/>
        </w:rPr>
      </w:pPr>
    </w:p>
    <w:p w14:paraId="36229ED3" w14:textId="77777777" w:rsidR="00E4661C" w:rsidRPr="00E73D77" w:rsidRDefault="00E4661C" w:rsidP="00E4661C">
      <w:pPr>
        <w:pStyle w:val="ListParagraph"/>
        <w:spacing w:line="259" w:lineRule="auto"/>
        <w:ind w:left="785"/>
        <w:jc w:val="both"/>
        <w:rPr>
          <w:rFonts w:ascii="Calibri" w:hAnsi="Calibri" w:cs="Calibri"/>
          <w:sz w:val="24"/>
          <w:szCs w:val="24"/>
          <w:lang w:val="es-ES"/>
        </w:rPr>
      </w:pPr>
    </w:p>
    <w:p w14:paraId="6933D07A" w14:textId="77777777" w:rsidR="00E4661C" w:rsidRPr="00E73D77" w:rsidRDefault="00E4661C" w:rsidP="00E4661C">
      <w:pPr>
        <w:pStyle w:val="ListParagraph"/>
        <w:spacing w:line="259" w:lineRule="auto"/>
        <w:ind w:left="785"/>
        <w:jc w:val="both"/>
        <w:rPr>
          <w:rFonts w:ascii="Calibri" w:hAnsi="Calibri" w:cs="Calibri"/>
          <w:sz w:val="24"/>
          <w:szCs w:val="24"/>
          <w:lang w:val="es-ES"/>
        </w:rPr>
      </w:pPr>
    </w:p>
    <w:p w14:paraId="03D1D1A2" w14:textId="77777777" w:rsidR="00081CB8" w:rsidRDefault="00E73D77">
      <w:pPr>
        <w:pStyle w:val="Heading2"/>
        <w:numPr>
          <w:ilvl w:val="1"/>
          <w:numId w:val="16"/>
        </w:numPr>
        <w:rPr>
          <w:rFonts w:ascii="Calibri" w:eastAsia="Calibri" w:hAnsi="Calibri" w:cs="Calibri"/>
          <w:b/>
          <w:bCs/>
          <w:sz w:val="28"/>
          <w:szCs w:val="28"/>
        </w:rPr>
      </w:pPr>
      <w:bookmarkStart w:id="12" w:name="_Toc156386222"/>
      <w:proofErr w:type="spellStart"/>
      <w:r w:rsidRPr="00121652">
        <w:rPr>
          <w:rFonts w:ascii="Calibri" w:eastAsia="Calibri" w:hAnsi="Calibri" w:cs="Calibri"/>
          <w:b/>
          <w:bCs/>
          <w:sz w:val="28"/>
          <w:szCs w:val="28"/>
        </w:rPr>
        <w:lastRenderedPageBreak/>
        <w:t>Progresión</w:t>
      </w:r>
      <w:proofErr w:type="spellEnd"/>
      <w:r w:rsidRPr="00121652">
        <w:rPr>
          <w:rFonts w:ascii="Calibri" w:eastAsia="Calibri" w:hAnsi="Calibri" w:cs="Calibri"/>
          <w:b/>
          <w:bCs/>
          <w:sz w:val="28"/>
          <w:szCs w:val="28"/>
        </w:rPr>
        <w:t xml:space="preserve"> y </w:t>
      </w:r>
      <w:proofErr w:type="spellStart"/>
      <w:r w:rsidRPr="00121652">
        <w:rPr>
          <w:rFonts w:ascii="Calibri" w:eastAsia="Calibri" w:hAnsi="Calibri" w:cs="Calibri"/>
          <w:b/>
          <w:bCs/>
          <w:sz w:val="28"/>
          <w:szCs w:val="28"/>
        </w:rPr>
        <w:t>recompensas</w:t>
      </w:r>
      <w:bookmarkEnd w:id="12"/>
      <w:proofErr w:type="spellEnd"/>
    </w:p>
    <w:p w14:paraId="2363EA40" w14:textId="77777777" w:rsidR="00744DA6" w:rsidRDefault="00744DA6" w:rsidP="00744DA6">
      <w:pPr>
        <w:spacing w:after="0" w:line="240" w:lineRule="auto"/>
        <w:rPr>
          <w:rFonts w:ascii="Calibri" w:eastAsia="Calibri" w:hAnsi="Calibri" w:cs="Calibri"/>
          <w:b/>
          <w:color w:val="23321F"/>
          <w:sz w:val="28"/>
          <w:szCs w:val="28"/>
        </w:rPr>
      </w:pPr>
    </w:p>
    <w:p w14:paraId="4B1E6E25" w14:textId="77777777" w:rsidR="00081CB8" w:rsidRPr="00E73D77" w:rsidRDefault="00E73D77">
      <w:pPr>
        <w:spacing w:after="0" w:line="240" w:lineRule="auto"/>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 xml:space="preserve">En la experiencia </w:t>
      </w:r>
      <w:proofErr w:type="spellStart"/>
      <w:r w:rsidRPr="00E73D77">
        <w:rPr>
          <w:rFonts w:ascii="Calibri" w:eastAsia="Calibri" w:hAnsi="Calibri" w:cs="Calibri"/>
          <w:color w:val="23321F"/>
          <w:sz w:val="24"/>
          <w:szCs w:val="24"/>
          <w:lang w:val="es-ES"/>
        </w:rPr>
        <w:t>GreenGame</w:t>
      </w:r>
      <w:proofErr w:type="spellEnd"/>
      <w:r w:rsidRPr="00E73D77">
        <w:rPr>
          <w:rFonts w:ascii="Calibri" w:eastAsia="Calibri" w:hAnsi="Calibri" w:cs="Calibri"/>
          <w:color w:val="23321F"/>
          <w:sz w:val="24"/>
          <w:szCs w:val="24"/>
          <w:lang w:val="es-ES"/>
        </w:rPr>
        <w:t xml:space="preserve">, la progresión y las recompensas son elementos esenciales que motivan y comprometen a los alumnos en su viaje hacia la concienciación medioambiental y los </w:t>
      </w:r>
      <w:r w:rsidR="005C6318" w:rsidRPr="00E73D77">
        <w:rPr>
          <w:rFonts w:ascii="Calibri" w:eastAsia="Calibri" w:hAnsi="Calibri" w:cs="Calibri"/>
          <w:color w:val="23321F"/>
          <w:sz w:val="24"/>
          <w:szCs w:val="24"/>
          <w:lang w:val="es-ES"/>
        </w:rPr>
        <w:t xml:space="preserve">comportamientos </w:t>
      </w:r>
      <w:r w:rsidRPr="00E73D77">
        <w:rPr>
          <w:rFonts w:ascii="Calibri" w:eastAsia="Calibri" w:hAnsi="Calibri" w:cs="Calibri"/>
          <w:color w:val="23321F"/>
          <w:sz w:val="24"/>
          <w:szCs w:val="24"/>
          <w:lang w:val="es-ES"/>
        </w:rPr>
        <w:t xml:space="preserve">proambientales. Como profesor, entender cómo funcionan estos componentes puede ayudarte a guiar a tus alumnos de forma eficaz a través del mundo inmersivo del juego. A continuación te explicamos cómo la progresión y las recompensas desempeñan un papel crucial en </w:t>
      </w:r>
      <w:proofErr w:type="spellStart"/>
      <w:r w:rsidRPr="00E73D77">
        <w:rPr>
          <w:rFonts w:ascii="Calibri" w:eastAsia="Calibri" w:hAnsi="Calibri" w:cs="Calibri"/>
          <w:color w:val="23321F"/>
          <w:sz w:val="24"/>
          <w:szCs w:val="24"/>
          <w:lang w:val="es-ES"/>
        </w:rPr>
        <w:t>GreenGame</w:t>
      </w:r>
      <w:proofErr w:type="spellEnd"/>
      <w:r w:rsidRPr="00E73D77">
        <w:rPr>
          <w:rFonts w:ascii="Calibri" w:eastAsia="Calibri" w:hAnsi="Calibri" w:cs="Calibri"/>
          <w:color w:val="23321F"/>
          <w:sz w:val="24"/>
          <w:szCs w:val="24"/>
          <w:lang w:val="es-ES"/>
        </w:rPr>
        <w:t>:</w:t>
      </w:r>
    </w:p>
    <w:p w14:paraId="69745390" w14:textId="77777777" w:rsidR="00081CB8" w:rsidRPr="00E73D77" w:rsidRDefault="00E73D77">
      <w:pPr>
        <w:spacing w:after="0" w:line="240" w:lineRule="auto"/>
        <w:jc w:val="both"/>
        <w:rPr>
          <w:rFonts w:ascii="Calibri" w:eastAsia="Calibri" w:hAnsi="Calibri" w:cs="Calibri"/>
          <w:color w:val="23321F"/>
          <w:sz w:val="24"/>
          <w:szCs w:val="24"/>
          <w:lang w:val="es-ES"/>
        </w:rPr>
      </w:pPr>
      <w:r>
        <w:rPr>
          <w:rFonts w:ascii="Calibri" w:eastAsia="Calibri" w:hAnsi="Calibri" w:cs="Calibri"/>
          <w:noProof/>
          <w:color w:val="000000"/>
          <w:sz w:val="24"/>
          <w:szCs w:val="24"/>
          <w:lang w:val="pt-PT"/>
        </w:rPr>
        <w:drawing>
          <wp:anchor distT="0" distB="0" distL="114300" distR="114300" simplePos="0" relativeHeight="251667456" behindDoc="0" locked="0" layoutInCell="1" allowOverlap="1" wp14:anchorId="690FF001" wp14:editId="165FBF48">
            <wp:simplePos x="0" y="0"/>
            <wp:positionH relativeFrom="margin">
              <wp:posOffset>2093595</wp:posOffset>
            </wp:positionH>
            <wp:positionV relativeFrom="paragraph">
              <wp:posOffset>153670</wp:posOffset>
            </wp:positionV>
            <wp:extent cx="1787828" cy="1803400"/>
            <wp:effectExtent l="0" t="0" r="3175" b="6350"/>
            <wp:wrapNone/>
            <wp:docPr id="1955900165" name="Imagem 195590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68872" name="Imagem 168676887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87828" cy="1803400"/>
                    </a:xfrm>
                    <a:prstGeom prst="rect">
                      <a:avLst/>
                    </a:prstGeom>
                  </pic:spPr>
                </pic:pic>
              </a:graphicData>
            </a:graphic>
            <wp14:sizeRelH relativeFrom="margin">
              <wp14:pctWidth>0</wp14:pctWidth>
            </wp14:sizeRelH>
            <wp14:sizeRelV relativeFrom="margin">
              <wp14:pctHeight>0</wp14:pctHeight>
            </wp14:sizeRelV>
          </wp:anchor>
        </w:drawing>
      </w:r>
    </w:p>
    <w:p w14:paraId="2EB69826" w14:textId="77777777" w:rsidR="00741D54" w:rsidRPr="00E73D77" w:rsidRDefault="00741D54" w:rsidP="00744DA6">
      <w:pPr>
        <w:spacing w:after="0" w:line="240" w:lineRule="auto"/>
        <w:jc w:val="both"/>
        <w:rPr>
          <w:rFonts w:ascii="Calibri" w:eastAsia="Calibri" w:hAnsi="Calibri" w:cs="Calibri"/>
          <w:color w:val="23321F"/>
          <w:sz w:val="24"/>
          <w:szCs w:val="24"/>
          <w:lang w:val="es-ES"/>
        </w:rPr>
      </w:pPr>
    </w:p>
    <w:p w14:paraId="2DF7C5AB" w14:textId="77777777" w:rsidR="00741D54" w:rsidRPr="00E73D77" w:rsidRDefault="00741D54" w:rsidP="00744DA6">
      <w:pPr>
        <w:spacing w:after="0" w:line="240" w:lineRule="auto"/>
        <w:jc w:val="both"/>
        <w:rPr>
          <w:rFonts w:ascii="Calibri" w:eastAsia="Calibri" w:hAnsi="Calibri" w:cs="Calibri"/>
          <w:color w:val="23321F"/>
          <w:sz w:val="24"/>
          <w:szCs w:val="24"/>
          <w:lang w:val="es-ES"/>
        </w:rPr>
      </w:pPr>
    </w:p>
    <w:p w14:paraId="1566FF20" w14:textId="77777777" w:rsidR="00741D54" w:rsidRPr="00E73D77" w:rsidRDefault="00741D54" w:rsidP="00744DA6">
      <w:pPr>
        <w:spacing w:after="0" w:line="240" w:lineRule="auto"/>
        <w:jc w:val="both"/>
        <w:rPr>
          <w:rFonts w:ascii="Calibri" w:eastAsia="Calibri" w:hAnsi="Calibri" w:cs="Calibri"/>
          <w:color w:val="23321F"/>
          <w:sz w:val="24"/>
          <w:szCs w:val="24"/>
          <w:lang w:val="es-ES"/>
        </w:rPr>
      </w:pPr>
    </w:p>
    <w:p w14:paraId="2B562579" w14:textId="77777777" w:rsidR="00741D54" w:rsidRPr="00E73D77" w:rsidRDefault="00741D54" w:rsidP="00744DA6">
      <w:pPr>
        <w:spacing w:after="0" w:line="240" w:lineRule="auto"/>
        <w:jc w:val="both"/>
        <w:rPr>
          <w:rFonts w:ascii="Calibri" w:eastAsia="Calibri" w:hAnsi="Calibri" w:cs="Calibri"/>
          <w:color w:val="23321F"/>
          <w:sz w:val="24"/>
          <w:szCs w:val="24"/>
          <w:lang w:val="es-ES"/>
        </w:rPr>
      </w:pPr>
    </w:p>
    <w:p w14:paraId="22E86B4D" w14:textId="77777777" w:rsidR="00741D54" w:rsidRPr="00E73D77" w:rsidRDefault="00741D54" w:rsidP="00744DA6">
      <w:pPr>
        <w:spacing w:after="0" w:line="240" w:lineRule="auto"/>
        <w:jc w:val="both"/>
        <w:rPr>
          <w:rFonts w:ascii="Calibri" w:eastAsia="Calibri" w:hAnsi="Calibri" w:cs="Calibri"/>
          <w:color w:val="23321F"/>
          <w:sz w:val="24"/>
          <w:szCs w:val="24"/>
          <w:lang w:val="es-ES"/>
        </w:rPr>
      </w:pPr>
    </w:p>
    <w:p w14:paraId="4969225E" w14:textId="77777777" w:rsidR="00741D54" w:rsidRPr="00E73D77" w:rsidRDefault="00741D54" w:rsidP="00744DA6">
      <w:pPr>
        <w:spacing w:after="0" w:line="240" w:lineRule="auto"/>
        <w:jc w:val="both"/>
        <w:rPr>
          <w:rFonts w:ascii="Calibri" w:eastAsia="Calibri" w:hAnsi="Calibri" w:cs="Calibri"/>
          <w:color w:val="23321F"/>
          <w:sz w:val="24"/>
          <w:szCs w:val="24"/>
          <w:lang w:val="es-ES"/>
        </w:rPr>
      </w:pPr>
    </w:p>
    <w:p w14:paraId="61584F3B" w14:textId="77777777" w:rsidR="00741D54" w:rsidRPr="00E73D77" w:rsidRDefault="00741D54" w:rsidP="00744DA6">
      <w:pPr>
        <w:spacing w:after="0" w:line="240" w:lineRule="auto"/>
        <w:jc w:val="both"/>
        <w:rPr>
          <w:rFonts w:ascii="Calibri" w:eastAsia="Calibri" w:hAnsi="Calibri" w:cs="Calibri"/>
          <w:color w:val="23321F"/>
          <w:sz w:val="24"/>
          <w:szCs w:val="24"/>
          <w:lang w:val="es-ES"/>
        </w:rPr>
      </w:pPr>
    </w:p>
    <w:p w14:paraId="13E47788" w14:textId="77777777" w:rsidR="00741D54" w:rsidRPr="00E73D77" w:rsidRDefault="00741D54" w:rsidP="00744DA6">
      <w:pPr>
        <w:spacing w:after="0" w:line="240" w:lineRule="auto"/>
        <w:jc w:val="both"/>
        <w:rPr>
          <w:rFonts w:ascii="Calibri" w:eastAsia="Calibri" w:hAnsi="Calibri" w:cs="Calibri"/>
          <w:color w:val="23321F"/>
          <w:sz w:val="24"/>
          <w:szCs w:val="24"/>
          <w:lang w:val="es-ES"/>
        </w:rPr>
      </w:pPr>
    </w:p>
    <w:p w14:paraId="3ECA61DD" w14:textId="77777777" w:rsidR="00741D54" w:rsidRPr="00E73D77" w:rsidRDefault="00741D54" w:rsidP="00744DA6">
      <w:pPr>
        <w:spacing w:after="0" w:line="240" w:lineRule="auto"/>
        <w:jc w:val="both"/>
        <w:rPr>
          <w:rFonts w:ascii="Calibri" w:eastAsia="Calibri" w:hAnsi="Calibri" w:cs="Calibri"/>
          <w:color w:val="23321F"/>
          <w:sz w:val="24"/>
          <w:szCs w:val="24"/>
          <w:lang w:val="es-ES"/>
        </w:rPr>
      </w:pPr>
    </w:p>
    <w:p w14:paraId="751943BB" w14:textId="77777777" w:rsidR="00741D54" w:rsidRPr="00E73D77" w:rsidRDefault="00741D54" w:rsidP="00744DA6">
      <w:pPr>
        <w:spacing w:after="0" w:line="240" w:lineRule="auto"/>
        <w:jc w:val="both"/>
        <w:rPr>
          <w:rFonts w:ascii="Calibri" w:eastAsia="Calibri" w:hAnsi="Calibri" w:cs="Calibri"/>
          <w:color w:val="23321F"/>
          <w:sz w:val="24"/>
          <w:szCs w:val="24"/>
          <w:lang w:val="es-ES"/>
        </w:rPr>
      </w:pPr>
    </w:p>
    <w:p w14:paraId="65486514" w14:textId="77777777" w:rsidR="00081CB8" w:rsidRPr="00E73D77" w:rsidRDefault="00E73D77">
      <w:pPr>
        <w:spacing w:after="0" w:line="240" w:lineRule="auto"/>
        <w:jc w:val="both"/>
        <w:rPr>
          <w:rFonts w:ascii="Calibri" w:eastAsia="Calibri" w:hAnsi="Calibri" w:cs="Calibri"/>
          <w:color w:val="23321F"/>
          <w:sz w:val="24"/>
          <w:szCs w:val="24"/>
          <w:lang w:val="es-ES"/>
        </w:rPr>
      </w:pPr>
      <w:proofErr w:type="spellStart"/>
      <w:r w:rsidRPr="00E73D77">
        <w:rPr>
          <w:rFonts w:ascii="Calibri" w:eastAsia="Calibri" w:hAnsi="Calibri" w:cs="Calibri"/>
          <w:color w:val="23321F"/>
          <w:sz w:val="24"/>
          <w:szCs w:val="24"/>
          <w:lang w:val="es-ES"/>
        </w:rPr>
        <w:t>GreenGame</w:t>
      </w:r>
      <w:proofErr w:type="spellEnd"/>
      <w:r w:rsidRPr="00E73D77">
        <w:rPr>
          <w:rFonts w:ascii="Calibri" w:eastAsia="Calibri" w:hAnsi="Calibri" w:cs="Calibri"/>
          <w:color w:val="23321F"/>
          <w:sz w:val="24"/>
          <w:szCs w:val="24"/>
          <w:lang w:val="es-ES"/>
        </w:rPr>
        <w:t xml:space="preserve"> divide el viaje medioambiental en siete áreas temáticas, cada una representada como una "esfera medioambiental". Estos temas incorporan asuntos esenciales como el reciclaje, la conservación del agua, el ahorro de energía y los desplazamientos ecológicos.</w:t>
      </w:r>
    </w:p>
    <w:p w14:paraId="255A8BC1" w14:textId="77777777" w:rsidR="00081CB8" w:rsidRPr="00E73D77" w:rsidRDefault="00E73D77">
      <w:pPr>
        <w:spacing w:after="0" w:line="240" w:lineRule="auto"/>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A medida que los alumnos avanzan en estos ámbitos, van adquiriendo un conocimiento más profundo de los diversos problemas medioambientales y de las correspondientes prácticas sostenibles.</w:t>
      </w:r>
    </w:p>
    <w:p w14:paraId="1DB03CA3" w14:textId="77777777" w:rsidR="00081CB8" w:rsidRPr="00E73D77" w:rsidRDefault="00E73D77">
      <w:pPr>
        <w:spacing w:after="0" w:line="240" w:lineRule="auto"/>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Para progresar, los alumnos se fijan objetivos diarios alineados con cada esfera. Al completar con éxito estos objetivos, ganan puntos que contribuyen a su progreso.</w:t>
      </w:r>
    </w:p>
    <w:p w14:paraId="0D1304AC" w14:textId="77777777" w:rsidR="00081CB8" w:rsidRPr="00E73D77" w:rsidRDefault="00E73D77">
      <w:pPr>
        <w:spacing w:after="0" w:line="240" w:lineRule="auto"/>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 xml:space="preserve">Los logros se celebran a medida que los estudiantes realizan tareas específicas, lo que refuerza su compromiso con los </w:t>
      </w:r>
      <w:r w:rsidR="005C6318" w:rsidRPr="00E73D77">
        <w:rPr>
          <w:rFonts w:ascii="Calibri" w:eastAsia="Calibri" w:hAnsi="Calibri" w:cs="Calibri"/>
          <w:color w:val="23321F"/>
          <w:sz w:val="24"/>
          <w:szCs w:val="24"/>
          <w:lang w:val="es-ES"/>
        </w:rPr>
        <w:t xml:space="preserve">comportamientos </w:t>
      </w:r>
      <w:r w:rsidRPr="00E73D77">
        <w:rPr>
          <w:rFonts w:ascii="Calibri" w:eastAsia="Calibri" w:hAnsi="Calibri" w:cs="Calibri"/>
          <w:color w:val="23321F"/>
          <w:sz w:val="24"/>
          <w:szCs w:val="24"/>
          <w:lang w:val="es-ES"/>
        </w:rPr>
        <w:t xml:space="preserve">sostenibles. </w:t>
      </w:r>
      <w:proofErr w:type="spellStart"/>
      <w:r w:rsidRPr="00E73D77">
        <w:rPr>
          <w:rFonts w:ascii="Calibri" w:eastAsia="Calibri" w:hAnsi="Calibri" w:cs="Calibri"/>
          <w:color w:val="23321F"/>
          <w:sz w:val="24"/>
          <w:szCs w:val="24"/>
          <w:lang w:val="es-ES"/>
        </w:rPr>
        <w:t>GreenGame</w:t>
      </w:r>
      <w:proofErr w:type="spellEnd"/>
      <w:r w:rsidRPr="00E73D77">
        <w:rPr>
          <w:rFonts w:ascii="Calibri" w:eastAsia="Calibri" w:hAnsi="Calibri" w:cs="Calibri"/>
          <w:color w:val="23321F"/>
          <w:sz w:val="24"/>
          <w:szCs w:val="24"/>
          <w:lang w:val="es-ES"/>
        </w:rPr>
        <w:t xml:space="preserve"> emplea un sistema de puntos diseñado para incentivar y motivar a los estudiantes. </w:t>
      </w:r>
    </w:p>
    <w:p w14:paraId="2DA6EA97" w14:textId="77777777" w:rsidR="00081CB8" w:rsidRPr="00E73D77" w:rsidRDefault="00E73D77">
      <w:pPr>
        <w:spacing w:after="0" w:line="240" w:lineRule="auto"/>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 xml:space="preserve">Y lo que es más importante, las habilidades y conocimientos adquiridos durante el juego pueden aplicarse en la vida real. Se anima a los estudiantes a trasladar sus </w:t>
      </w:r>
      <w:r w:rsidR="005C6318" w:rsidRPr="00E73D77">
        <w:rPr>
          <w:rFonts w:ascii="Calibri" w:eastAsia="Calibri" w:hAnsi="Calibri" w:cs="Calibri"/>
          <w:color w:val="23321F"/>
          <w:sz w:val="24"/>
          <w:szCs w:val="24"/>
          <w:lang w:val="es-ES"/>
        </w:rPr>
        <w:t>comportamientos sosten</w:t>
      </w:r>
      <w:r w:rsidRPr="00E73D77">
        <w:rPr>
          <w:rFonts w:ascii="Calibri" w:eastAsia="Calibri" w:hAnsi="Calibri" w:cs="Calibri"/>
          <w:color w:val="23321F"/>
          <w:sz w:val="24"/>
          <w:szCs w:val="24"/>
          <w:lang w:val="es-ES"/>
        </w:rPr>
        <w:t>ibles fuera del juego, fomentando un impacto duradero.</w:t>
      </w:r>
    </w:p>
    <w:p w14:paraId="77826DDB" w14:textId="77777777" w:rsidR="00081CB8" w:rsidRPr="00E73D77" w:rsidRDefault="00E73D77">
      <w:pPr>
        <w:spacing w:after="0" w:line="240" w:lineRule="auto"/>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Al sumergirse en el sistema de progresión del juego, los alumnos no sólo adquieren conocimientos, sino que desarrollan un auténtico compromiso para influir positivamente en el medio ambiente. Como profesor, usted desempeña un papel fundamental para guiarles en este viaje transformador, convirtiendo el juego en acciones reales para un futuro más sostenible.</w:t>
      </w:r>
    </w:p>
    <w:p w14:paraId="61BD63F1" w14:textId="77777777" w:rsidR="00744DA6" w:rsidRPr="00E73D77" w:rsidRDefault="00744DA6" w:rsidP="00744DA6">
      <w:pPr>
        <w:spacing w:after="0" w:line="240" w:lineRule="auto"/>
        <w:rPr>
          <w:rFonts w:ascii="Calibri" w:eastAsia="Calibri" w:hAnsi="Calibri" w:cs="Calibri"/>
          <w:color w:val="23321F"/>
          <w:sz w:val="24"/>
          <w:szCs w:val="24"/>
          <w:lang w:val="es-ES"/>
        </w:rPr>
      </w:pPr>
    </w:p>
    <w:p w14:paraId="39AFF848" w14:textId="77777777" w:rsidR="00081CB8" w:rsidRDefault="00E73D77">
      <w:pPr>
        <w:pStyle w:val="Heading2"/>
        <w:numPr>
          <w:ilvl w:val="1"/>
          <w:numId w:val="16"/>
        </w:numPr>
        <w:rPr>
          <w:rFonts w:ascii="Calibri" w:eastAsia="Calibri" w:hAnsi="Calibri" w:cs="Calibri"/>
          <w:b/>
          <w:bCs/>
          <w:color w:val="47653F" w:themeColor="accent3"/>
          <w:sz w:val="28"/>
          <w:szCs w:val="28"/>
        </w:rPr>
      </w:pPr>
      <w:bookmarkStart w:id="13" w:name="_Toc156386223"/>
      <w:r w:rsidRPr="002E734F">
        <w:rPr>
          <w:rFonts w:ascii="Calibri" w:eastAsia="Calibri" w:hAnsi="Calibri" w:cs="Calibri"/>
          <w:b/>
          <w:bCs/>
          <w:color w:val="47653F" w:themeColor="accent3"/>
          <w:sz w:val="28"/>
          <w:szCs w:val="28"/>
        </w:rPr>
        <w:t xml:space="preserve">Fin del </w:t>
      </w:r>
      <w:proofErr w:type="spellStart"/>
      <w:r w:rsidRPr="002E734F">
        <w:rPr>
          <w:rFonts w:ascii="Calibri" w:eastAsia="Calibri" w:hAnsi="Calibri" w:cs="Calibri"/>
          <w:b/>
          <w:bCs/>
          <w:color w:val="47653F" w:themeColor="accent3"/>
          <w:sz w:val="28"/>
          <w:szCs w:val="28"/>
        </w:rPr>
        <w:t>juego</w:t>
      </w:r>
      <w:bookmarkEnd w:id="13"/>
      <w:proofErr w:type="spellEnd"/>
    </w:p>
    <w:p w14:paraId="2ED4B2EE" w14:textId="77777777" w:rsidR="00744DA6" w:rsidRDefault="00744DA6" w:rsidP="00744DA6">
      <w:pPr>
        <w:spacing w:after="0" w:line="240" w:lineRule="auto"/>
        <w:rPr>
          <w:rFonts w:ascii="Calibri" w:eastAsia="Calibri" w:hAnsi="Calibri" w:cs="Calibri"/>
          <w:b/>
          <w:color w:val="23321F"/>
          <w:sz w:val="28"/>
          <w:szCs w:val="28"/>
        </w:rPr>
      </w:pPr>
    </w:p>
    <w:p w14:paraId="30E126F5" w14:textId="77777777" w:rsidR="00081CB8" w:rsidRPr="00E73D77" w:rsidRDefault="00E73D77">
      <w:pPr>
        <w:spacing w:after="0" w:line="240" w:lineRule="auto"/>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 xml:space="preserve">Cuando los alumnos se embarcan en su viaje medioambiental de dos semanas dentro de </w:t>
      </w:r>
      <w:proofErr w:type="spellStart"/>
      <w:r w:rsidRPr="00E73D77">
        <w:rPr>
          <w:rFonts w:ascii="Calibri" w:eastAsia="Calibri" w:hAnsi="Calibri" w:cs="Calibri"/>
          <w:color w:val="23321F"/>
          <w:sz w:val="24"/>
          <w:szCs w:val="24"/>
          <w:lang w:val="es-ES"/>
        </w:rPr>
        <w:t>GreenGame</w:t>
      </w:r>
      <w:proofErr w:type="spellEnd"/>
      <w:r w:rsidRPr="00E73D77">
        <w:rPr>
          <w:rFonts w:ascii="Calibri" w:eastAsia="Calibri" w:hAnsi="Calibri" w:cs="Calibri"/>
          <w:color w:val="23321F"/>
          <w:sz w:val="24"/>
          <w:szCs w:val="24"/>
          <w:lang w:val="es-ES"/>
        </w:rPr>
        <w:t xml:space="preserve">, es esencial prepararlos para la conclusión de esta experiencia transformadora. Terminar el juego es una parte crucial del proceso y, como profesor, usted desempeña un papel vital para ayudar a los alumnos a reflexionar sobre sus logros y a llevar adelante sus </w:t>
      </w:r>
      <w:r w:rsidR="005C6318" w:rsidRPr="00E73D77">
        <w:rPr>
          <w:rFonts w:ascii="Calibri" w:eastAsia="Calibri" w:hAnsi="Calibri" w:cs="Calibri"/>
          <w:color w:val="23321F"/>
          <w:sz w:val="24"/>
          <w:szCs w:val="24"/>
          <w:lang w:val="es-ES"/>
        </w:rPr>
        <w:t xml:space="preserve">comportamientos </w:t>
      </w:r>
      <w:proofErr w:type="spellStart"/>
      <w:r w:rsidRPr="00E73D77">
        <w:rPr>
          <w:rFonts w:ascii="Calibri" w:eastAsia="Calibri" w:hAnsi="Calibri" w:cs="Calibri"/>
          <w:color w:val="23321F"/>
          <w:sz w:val="24"/>
          <w:szCs w:val="24"/>
          <w:lang w:val="es-ES"/>
        </w:rPr>
        <w:t>ecoconscientes</w:t>
      </w:r>
      <w:proofErr w:type="spellEnd"/>
      <w:r w:rsidRPr="00E73D77">
        <w:rPr>
          <w:rFonts w:ascii="Calibri" w:eastAsia="Calibri" w:hAnsi="Calibri" w:cs="Calibri"/>
          <w:color w:val="23321F"/>
          <w:sz w:val="24"/>
          <w:szCs w:val="24"/>
          <w:lang w:val="es-ES"/>
        </w:rPr>
        <w:t>.</w:t>
      </w:r>
    </w:p>
    <w:p w14:paraId="48A05E51" w14:textId="77777777" w:rsidR="00081CB8" w:rsidRPr="00E73D77" w:rsidRDefault="00E73D77">
      <w:pPr>
        <w:spacing w:after="0" w:line="240" w:lineRule="auto"/>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lastRenderedPageBreak/>
        <w:t xml:space="preserve">Dedique tiempo a celebrar y reconocer los logros de los alumnos a lo largo del partido. Reconozca sus esfuerzos por adoptar </w:t>
      </w:r>
      <w:r w:rsidR="005C6318" w:rsidRPr="00E73D77">
        <w:rPr>
          <w:rFonts w:ascii="Calibri" w:eastAsia="Calibri" w:hAnsi="Calibri" w:cs="Calibri"/>
          <w:color w:val="23321F"/>
          <w:sz w:val="24"/>
          <w:szCs w:val="24"/>
          <w:lang w:val="es-ES"/>
        </w:rPr>
        <w:t xml:space="preserve">comportamientos </w:t>
      </w:r>
      <w:r w:rsidRPr="00E73D77">
        <w:rPr>
          <w:rFonts w:ascii="Calibri" w:eastAsia="Calibri" w:hAnsi="Calibri" w:cs="Calibri"/>
          <w:color w:val="23321F"/>
          <w:sz w:val="24"/>
          <w:szCs w:val="24"/>
          <w:lang w:val="es-ES"/>
        </w:rPr>
        <w:t xml:space="preserve">sostenibles y aumentar su concienciación sobre las cuestiones medioambientales. Anima a los alumnos a reflexionar sobre su viaje y a comentar los cambios que </w:t>
      </w:r>
      <w:r w:rsidR="00527C8F" w:rsidRPr="00E73D77">
        <w:rPr>
          <w:rFonts w:ascii="Calibri" w:eastAsia="Calibri" w:hAnsi="Calibri" w:cs="Calibri"/>
          <w:color w:val="23321F"/>
          <w:sz w:val="24"/>
          <w:szCs w:val="24"/>
          <w:lang w:val="es-ES"/>
        </w:rPr>
        <w:t>han introducido en su vida cotidiana</w:t>
      </w:r>
      <w:r w:rsidRPr="00E73D77">
        <w:rPr>
          <w:rFonts w:ascii="Calibri" w:eastAsia="Calibri" w:hAnsi="Calibri" w:cs="Calibri"/>
          <w:color w:val="23321F"/>
          <w:sz w:val="24"/>
          <w:szCs w:val="24"/>
          <w:lang w:val="es-ES"/>
        </w:rPr>
        <w:t>. Cree un espacio seguro para que los alumnos compartan sus pensamientos, sentimientos y experiencias.</w:t>
      </w:r>
    </w:p>
    <w:p w14:paraId="4B4F370C" w14:textId="77777777" w:rsidR="00081CB8" w:rsidRPr="00E73D77" w:rsidRDefault="00E73D77">
      <w:pPr>
        <w:spacing w:after="0" w:line="240" w:lineRule="auto"/>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 xml:space="preserve">Hacer hincapié en la importancia de aplicar los conocimientos y </w:t>
      </w:r>
      <w:r w:rsidR="005C6318" w:rsidRPr="00E73D77">
        <w:rPr>
          <w:rFonts w:ascii="Calibri" w:eastAsia="Calibri" w:hAnsi="Calibri" w:cs="Calibri"/>
          <w:color w:val="23321F"/>
          <w:sz w:val="24"/>
          <w:szCs w:val="24"/>
          <w:lang w:val="es-ES"/>
        </w:rPr>
        <w:t xml:space="preserve">comportamientos </w:t>
      </w:r>
      <w:r w:rsidRPr="00E73D77">
        <w:rPr>
          <w:rFonts w:ascii="Calibri" w:eastAsia="Calibri" w:hAnsi="Calibri" w:cs="Calibri"/>
          <w:color w:val="23321F"/>
          <w:sz w:val="24"/>
          <w:szCs w:val="24"/>
          <w:lang w:val="es-ES"/>
        </w:rPr>
        <w:t xml:space="preserve">aprendidos en </w:t>
      </w:r>
      <w:proofErr w:type="spellStart"/>
      <w:r w:rsidRPr="00E73D77">
        <w:rPr>
          <w:rFonts w:ascii="Calibri" w:eastAsia="Calibri" w:hAnsi="Calibri" w:cs="Calibri"/>
          <w:color w:val="23321F"/>
          <w:sz w:val="24"/>
          <w:szCs w:val="24"/>
          <w:lang w:val="es-ES"/>
        </w:rPr>
        <w:t>GreenGame</w:t>
      </w:r>
      <w:proofErr w:type="spellEnd"/>
      <w:r w:rsidRPr="00E73D77">
        <w:rPr>
          <w:rFonts w:ascii="Calibri" w:eastAsia="Calibri" w:hAnsi="Calibri" w:cs="Calibri"/>
          <w:color w:val="23321F"/>
          <w:sz w:val="24"/>
          <w:szCs w:val="24"/>
          <w:lang w:val="es-ES"/>
        </w:rPr>
        <w:t xml:space="preserve"> a situaciones de la vida real. Anime a los alumnos a continuar con sus acciones </w:t>
      </w:r>
      <w:proofErr w:type="spellStart"/>
      <w:r w:rsidRPr="00E73D77">
        <w:rPr>
          <w:rFonts w:ascii="Calibri" w:eastAsia="Calibri" w:hAnsi="Calibri" w:cs="Calibri"/>
          <w:color w:val="23321F"/>
          <w:sz w:val="24"/>
          <w:szCs w:val="24"/>
          <w:lang w:val="es-ES"/>
        </w:rPr>
        <w:t>ecoconscientes</w:t>
      </w:r>
      <w:proofErr w:type="spellEnd"/>
      <w:r w:rsidRPr="00E73D77">
        <w:rPr>
          <w:rFonts w:ascii="Calibri" w:eastAsia="Calibri" w:hAnsi="Calibri" w:cs="Calibri"/>
          <w:color w:val="23321F"/>
          <w:sz w:val="24"/>
          <w:szCs w:val="24"/>
          <w:lang w:val="es-ES"/>
        </w:rPr>
        <w:t xml:space="preserve"> más allá del juego y ayúdeles a identificar los hábitos sostenibles que han desarrollado, como reciclar, conservar el agua, reducir el consumo de energía y utilizar medios de transporte ecológicos.</w:t>
      </w:r>
    </w:p>
    <w:p w14:paraId="38FF973C" w14:textId="77777777" w:rsidR="00081CB8" w:rsidRPr="00E73D77" w:rsidRDefault="00E73D77">
      <w:pPr>
        <w:spacing w:after="0" w:line="240" w:lineRule="auto"/>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Guiar a los alumnos para que se comprometan con un futuro más ecológico y sostenible, y animarles a que se fijen objetivos personales para seguir actuando en favor del medio ambiente. Discutir el impacto colectivo que las pequeñas acciones pueden tener en el medio ambiente, ayudando a los alumnos a comprender que sus esfuerzos, cuando se combinan con los de otros, pueden marcar una diferencia significativa.</w:t>
      </w:r>
    </w:p>
    <w:p w14:paraId="4059A466" w14:textId="77777777" w:rsidR="00081CB8" w:rsidRPr="00E73D77" w:rsidRDefault="00E73D77">
      <w:pPr>
        <w:spacing w:after="0" w:line="240" w:lineRule="auto"/>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 xml:space="preserve">Considere la posibilidad de organizar una "graduación" o ceremonia de finalización para marcar el final de la experiencia </w:t>
      </w:r>
      <w:proofErr w:type="spellStart"/>
      <w:r w:rsidRPr="00E73D77">
        <w:rPr>
          <w:rFonts w:ascii="Calibri" w:eastAsia="Calibri" w:hAnsi="Calibri" w:cs="Calibri"/>
          <w:color w:val="23321F"/>
          <w:sz w:val="24"/>
          <w:szCs w:val="24"/>
          <w:lang w:val="es-ES"/>
        </w:rPr>
        <w:t>GreenGame</w:t>
      </w:r>
      <w:proofErr w:type="spellEnd"/>
      <w:r w:rsidRPr="00E73D77">
        <w:rPr>
          <w:rFonts w:ascii="Calibri" w:eastAsia="Calibri" w:hAnsi="Calibri" w:cs="Calibri"/>
          <w:color w:val="23321F"/>
          <w:sz w:val="24"/>
          <w:szCs w:val="24"/>
          <w:lang w:val="es-ES"/>
        </w:rPr>
        <w:t>, en la que los estudiantes reciban certificados o un reconocimiento por su participación. Anime a los estudiantes a compartir sus historias de éxito y sus experiencias con sus compañeros y con la comunidad escolar en general, inspirando a otros a emprender acciones similares.</w:t>
      </w:r>
    </w:p>
    <w:p w14:paraId="4A04C175" w14:textId="77777777" w:rsidR="00081CB8" w:rsidRPr="00E73D77" w:rsidRDefault="00E73D77">
      <w:pPr>
        <w:spacing w:after="0" w:line="240" w:lineRule="auto"/>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 xml:space="preserve">Haga hincapié en que la educación y la concienciación medioambientales son procesos continuos. Anima a los alumnos a seguir aprendiendo sobre cuestiones medioambientales y a buscar formas de contribuir positivamente al planeta. Terminar el juego no es el final del viaje medioambiental; es el principio de un compromiso de por vida con la sostenibilidad. </w:t>
      </w:r>
      <w:proofErr w:type="spellStart"/>
      <w:r w:rsidRPr="00E73D77">
        <w:rPr>
          <w:rFonts w:ascii="Calibri" w:eastAsia="Calibri" w:hAnsi="Calibri" w:cs="Calibri"/>
          <w:color w:val="23321F"/>
          <w:sz w:val="24"/>
          <w:szCs w:val="24"/>
          <w:lang w:val="es-ES"/>
        </w:rPr>
        <w:t>GreenGame</w:t>
      </w:r>
      <w:proofErr w:type="spellEnd"/>
      <w:r w:rsidRPr="00E73D77">
        <w:rPr>
          <w:rFonts w:ascii="Calibri" w:eastAsia="Calibri" w:hAnsi="Calibri" w:cs="Calibri"/>
          <w:color w:val="23321F"/>
          <w:sz w:val="24"/>
          <w:szCs w:val="24"/>
          <w:lang w:val="es-ES"/>
        </w:rPr>
        <w:t xml:space="preserve"> pretende crear una generación de personas conscientes y concienciadas con el medio ambiente que se dediquen a forjar un futuro más verde y sostenible. Al guiar a los estudiantes a través de este proceso, les ayudas a tener un impacto positivo y duradero en el medio ambiente y a inspirar un sentido de responsabilidad colectiva por nuestro planeta.</w:t>
      </w:r>
    </w:p>
    <w:p w14:paraId="337E8EA1" w14:textId="77777777" w:rsidR="00744DA6" w:rsidRPr="00E73D77" w:rsidRDefault="00744DA6" w:rsidP="00744DA6">
      <w:pPr>
        <w:spacing w:after="0" w:line="240" w:lineRule="auto"/>
        <w:rPr>
          <w:rFonts w:ascii="Calibri" w:eastAsia="Calibri" w:hAnsi="Calibri" w:cs="Calibri"/>
          <w:b/>
          <w:color w:val="23321F"/>
          <w:sz w:val="28"/>
          <w:szCs w:val="28"/>
          <w:lang w:val="es-ES"/>
        </w:rPr>
      </w:pPr>
    </w:p>
    <w:p w14:paraId="19328A43" w14:textId="77777777" w:rsidR="00081CB8" w:rsidRDefault="00E73D77">
      <w:pPr>
        <w:pStyle w:val="Heading2"/>
        <w:numPr>
          <w:ilvl w:val="1"/>
          <w:numId w:val="16"/>
        </w:numPr>
        <w:rPr>
          <w:rFonts w:ascii="Calibri" w:eastAsia="Calibri" w:hAnsi="Calibri" w:cs="Calibri"/>
          <w:b/>
          <w:bCs/>
          <w:color w:val="47653F" w:themeColor="accent3"/>
          <w:sz w:val="28"/>
          <w:szCs w:val="28"/>
        </w:rPr>
      </w:pPr>
      <w:bookmarkStart w:id="14" w:name="_Toc156386224"/>
      <w:proofErr w:type="spellStart"/>
      <w:r w:rsidRPr="002E734F">
        <w:rPr>
          <w:rFonts w:ascii="Calibri" w:eastAsia="Calibri" w:hAnsi="Calibri" w:cs="Calibri"/>
          <w:b/>
          <w:bCs/>
          <w:color w:val="47653F" w:themeColor="accent3"/>
          <w:sz w:val="28"/>
          <w:szCs w:val="28"/>
        </w:rPr>
        <w:t>Solución</w:t>
      </w:r>
      <w:proofErr w:type="spellEnd"/>
      <w:r w:rsidRPr="002E734F">
        <w:rPr>
          <w:rFonts w:ascii="Calibri" w:eastAsia="Calibri" w:hAnsi="Calibri" w:cs="Calibri"/>
          <w:b/>
          <w:bCs/>
          <w:color w:val="47653F" w:themeColor="accent3"/>
          <w:sz w:val="28"/>
          <w:szCs w:val="28"/>
        </w:rPr>
        <w:t xml:space="preserve"> de </w:t>
      </w:r>
      <w:proofErr w:type="spellStart"/>
      <w:r w:rsidRPr="002E734F">
        <w:rPr>
          <w:rFonts w:ascii="Calibri" w:eastAsia="Calibri" w:hAnsi="Calibri" w:cs="Calibri"/>
          <w:b/>
          <w:bCs/>
          <w:color w:val="47653F" w:themeColor="accent3"/>
          <w:sz w:val="28"/>
          <w:szCs w:val="28"/>
        </w:rPr>
        <w:t>problemas</w:t>
      </w:r>
      <w:bookmarkEnd w:id="14"/>
      <w:proofErr w:type="spellEnd"/>
    </w:p>
    <w:p w14:paraId="42EEE2AA" w14:textId="77777777" w:rsidR="00744DA6" w:rsidRDefault="00744DA6" w:rsidP="00744DA6">
      <w:pPr>
        <w:spacing w:after="0" w:line="240" w:lineRule="auto"/>
        <w:jc w:val="center"/>
        <w:rPr>
          <w:rFonts w:ascii="Calibri" w:eastAsia="Calibri" w:hAnsi="Calibri" w:cs="Calibri"/>
          <w:b/>
          <w:color w:val="23321F"/>
          <w:sz w:val="28"/>
          <w:szCs w:val="28"/>
        </w:rPr>
      </w:pPr>
    </w:p>
    <w:p w14:paraId="617A61AE" w14:textId="6FD33A87" w:rsidR="00081CB8" w:rsidRPr="00E73D77" w:rsidRDefault="00E73D77">
      <w:pPr>
        <w:spacing w:after="0" w:line="240" w:lineRule="auto"/>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 xml:space="preserve">En cualquier </w:t>
      </w:r>
      <w:r w:rsidR="00741D54" w:rsidRPr="00E73D77">
        <w:rPr>
          <w:rFonts w:ascii="Calibri" w:eastAsia="Calibri" w:hAnsi="Calibri" w:cs="Calibri"/>
          <w:color w:val="23321F"/>
          <w:sz w:val="24"/>
          <w:szCs w:val="24"/>
          <w:lang w:val="es-ES"/>
        </w:rPr>
        <w:t>iniciativa</w:t>
      </w:r>
      <w:r w:rsidRPr="00E73D77">
        <w:rPr>
          <w:rFonts w:ascii="Calibri" w:eastAsia="Calibri" w:hAnsi="Calibri" w:cs="Calibri"/>
          <w:color w:val="23321F"/>
          <w:sz w:val="24"/>
          <w:szCs w:val="24"/>
          <w:lang w:val="es-ES"/>
        </w:rPr>
        <w:t xml:space="preserve"> educativa pueden surgir problemas y contratiempos. En el contexto del proyecto </w:t>
      </w:r>
      <w:proofErr w:type="spellStart"/>
      <w:r w:rsidRPr="00E73D77">
        <w:rPr>
          <w:rFonts w:ascii="Calibri" w:eastAsia="Calibri" w:hAnsi="Calibri" w:cs="Calibri"/>
          <w:color w:val="23321F"/>
          <w:sz w:val="24"/>
          <w:szCs w:val="24"/>
          <w:lang w:val="es-ES"/>
        </w:rPr>
        <w:t>GreenGame</w:t>
      </w:r>
      <w:proofErr w:type="spellEnd"/>
      <w:r w:rsidRPr="00E73D77">
        <w:rPr>
          <w:rFonts w:ascii="Calibri" w:eastAsia="Calibri" w:hAnsi="Calibri" w:cs="Calibri"/>
          <w:color w:val="23321F"/>
          <w:sz w:val="24"/>
          <w:szCs w:val="24"/>
          <w:lang w:val="es-ES"/>
        </w:rPr>
        <w:t>, la resolución de problemas consiste en identificar y resolver los problemas que los estudiantes, los profesores o el entorno educativo puedan encontrar durante la implementación del juego. A continuación, se explica cómo resolver eficazmente los problemas más comunes y garantizar una experiencia sin problemas para todos los implicados:</w:t>
      </w:r>
    </w:p>
    <w:p w14:paraId="2F024CD1" w14:textId="77777777" w:rsidR="00744DA6" w:rsidRPr="00E73D77" w:rsidRDefault="00744DA6" w:rsidP="00744DA6">
      <w:pPr>
        <w:spacing w:after="0" w:line="240" w:lineRule="auto"/>
        <w:jc w:val="both"/>
        <w:rPr>
          <w:rFonts w:ascii="Calibri" w:eastAsia="Calibri" w:hAnsi="Calibri" w:cs="Calibri"/>
          <w:color w:val="23321F"/>
          <w:sz w:val="24"/>
          <w:szCs w:val="24"/>
          <w:lang w:val="es-ES"/>
        </w:rPr>
      </w:pPr>
    </w:p>
    <w:p w14:paraId="0649CA64" w14:textId="77777777" w:rsidR="00081CB8" w:rsidRPr="00E73D77" w:rsidRDefault="00E73D77">
      <w:pPr>
        <w:spacing w:after="0" w:line="240" w:lineRule="auto"/>
        <w:jc w:val="both"/>
        <w:rPr>
          <w:rFonts w:ascii="Calibri" w:eastAsia="Calibri" w:hAnsi="Calibri" w:cs="Calibri"/>
          <w:b/>
          <w:bCs/>
          <w:color w:val="23321F"/>
          <w:sz w:val="24"/>
          <w:szCs w:val="24"/>
          <w:lang w:val="es-ES"/>
        </w:rPr>
      </w:pPr>
      <w:r w:rsidRPr="00E73D77">
        <w:rPr>
          <w:rFonts w:ascii="Calibri" w:eastAsia="Calibri" w:hAnsi="Calibri" w:cs="Calibri"/>
          <w:b/>
          <w:bCs/>
          <w:color w:val="23321F"/>
          <w:sz w:val="24"/>
          <w:szCs w:val="24"/>
          <w:lang w:val="es-ES"/>
        </w:rPr>
        <w:t>Asistencia técnica:</w:t>
      </w:r>
    </w:p>
    <w:p w14:paraId="57E61759" w14:textId="77777777" w:rsidR="00081CB8" w:rsidRPr="00E73D77" w:rsidRDefault="00E73D77">
      <w:pPr>
        <w:spacing w:after="0" w:line="240" w:lineRule="auto"/>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Los problemas técnicos pueden ser una fuente habitual de frustración. Asegúrese de que alumnos y profesores tengan acceso a asistencia técnica cuando la necesiten. Esto puede incluir ayuda para iniciar sesión, navegar por la interfaz del juego o resolver problemas de conectividad.</w:t>
      </w:r>
    </w:p>
    <w:p w14:paraId="311A93F0" w14:textId="77777777" w:rsidR="00081CB8" w:rsidRPr="00E73D77" w:rsidRDefault="00E73D77">
      <w:pPr>
        <w:spacing w:after="0" w:line="240" w:lineRule="auto"/>
        <w:jc w:val="both"/>
        <w:rPr>
          <w:rFonts w:ascii="Calibri" w:eastAsia="Calibri" w:hAnsi="Calibri" w:cs="Calibri"/>
          <w:color w:val="23321F"/>
          <w:sz w:val="24"/>
          <w:szCs w:val="24"/>
          <w:lang w:val="es-ES"/>
        </w:rPr>
      </w:pPr>
      <w:r>
        <w:rPr>
          <w:rFonts w:ascii="Calibri" w:eastAsia="Calibri" w:hAnsi="Calibri" w:cs="Calibri"/>
          <w:noProof/>
          <w:color w:val="23321F"/>
          <w:sz w:val="24"/>
          <w:szCs w:val="24"/>
          <w:lang w:val="pt-PT"/>
        </w:rPr>
        <w:drawing>
          <wp:anchor distT="0" distB="0" distL="114300" distR="114300" simplePos="0" relativeHeight="251669504" behindDoc="0" locked="0" layoutInCell="1" allowOverlap="1" wp14:anchorId="33D66F22" wp14:editId="447243C4">
            <wp:simplePos x="0" y="0"/>
            <wp:positionH relativeFrom="column">
              <wp:posOffset>2093595</wp:posOffset>
            </wp:positionH>
            <wp:positionV relativeFrom="paragraph">
              <wp:posOffset>16510</wp:posOffset>
            </wp:positionV>
            <wp:extent cx="1581150" cy="1418590"/>
            <wp:effectExtent l="0" t="0" r="0" b="0"/>
            <wp:wrapNone/>
            <wp:docPr id="19929384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3841" name="Imagem 199293841"/>
                    <pic:cNvPicPr/>
                  </pic:nvPicPr>
                  <pic:blipFill>
                    <a:blip r:embed="rId55">
                      <a:extLst>
                        <a:ext uri="{28A0092B-C50C-407E-A947-70E740481C1C}">
                          <a14:useLocalDpi xmlns:a14="http://schemas.microsoft.com/office/drawing/2010/main" val="0"/>
                        </a:ext>
                      </a:extLst>
                    </a:blip>
                    <a:stretch>
                      <a:fillRect/>
                    </a:stretch>
                  </pic:blipFill>
                  <pic:spPr>
                    <a:xfrm>
                      <a:off x="0" y="0"/>
                      <a:ext cx="1581150" cy="1418590"/>
                    </a:xfrm>
                    <a:prstGeom prst="rect">
                      <a:avLst/>
                    </a:prstGeom>
                  </pic:spPr>
                </pic:pic>
              </a:graphicData>
            </a:graphic>
            <wp14:sizeRelH relativeFrom="margin">
              <wp14:pctWidth>0</wp14:pctWidth>
            </wp14:sizeRelH>
            <wp14:sizeRelV relativeFrom="margin">
              <wp14:pctHeight>0</wp14:pctHeight>
            </wp14:sizeRelV>
          </wp:anchor>
        </w:drawing>
      </w:r>
    </w:p>
    <w:p w14:paraId="63AA3986" w14:textId="77777777" w:rsidR="00085C3D" w:rsidRPr="00E73D77" w:rsidRDefault="00085C3D" w:rsidP="00744DA6">
      <w:pPr>
        <w:spacing w:after="0" w:line="240" w:lineRule="auto"/>
        <w:jc w:val="both"/>
        <w:rPr>
          <w:rFonts w:ascii="Calibri" w:eastAsia="Calibri" w:hAnsi="Calibri" w:cs="Calibri"/>
          <w:color w:val="23321F"/>
          <w:sz w:val="24"/>
          <w:szCs w:val="24"/>
          <w:lang w:val="es-ES"/>
        </w:rPr>
      </w:pPr>
    </w:p>
    <w:p w14:paraId="146DB3A2" w14:textId="77777777" w:rsidR="00085C3D" w:rsidRPr="00E73D77" w:rsidRDefault="00085C3D" w:rsidP="00744DA6">
      <w:pPr>
        <w:spacing w:after="0" w:line="240" w:lineRule="auto"/>
        <w:jc w:val="both"/>
        <w:rPr>
          <w:rFonts w:ascii="Calibri" w:eastAsia="Calibri" w:hAnsi="Calibri" w:cs="Calibri"/>
          <w:color w:val="23321F"/>
          <w:sz w:val="24"/>
          <w:szCs w:val="24"/>
          <w:lang w:val="es-ES"/>
        </w:rPr>
      </w:pPr>
    </w:p>
    <w:p w14:paraId="4F90FB2F" w14:textId="77777777" w:rsidR="00085C3D" w:rsidRPr="00E73D77" w:rsidRDefault="00085C3D" w:rsidP="00744DA6">
      <w:pPr>
        <w:spacing w:after="0" w:line="240" w:lineRule="auto"/>
        <w:jc w:val="both"/>
        <w:rPr>
          <w:rFonts w:ascii="Calibri" w:eastAsia="Calibri" w:hAnsi="Calibri" w:cs="Calibri"/>
          <w:color w:val="23321F"/>
          <w:sz w:val="24"/>
          <w:szCs w:val="24"/>
          <w:lang w:val="es-ES"/>
        </w:rPr>
      </w:pPr>
    </w:p>
    <w:p w14:paraId="08010FCC" w14:textId="77777777" w:rsidR="00085C3D" w:rsidRPr="00E73D77" w:rsidRDefault="00085C3D" w:rsidP="00744DA6">
      <w:pPr>
        <w:spacing w:after="0" w:line="240" w:lineRule="auto"/>
        <w:jc w:val="both"/>
        <w:rPr>
          <w:rFonts w:ascii="Calibri" w:eastAsia="Calibri" w:hAnsi="Calibri" w:cs="Calibri"/>
          <w:color w:val="23321F"/>
          <w:sz w:val="24"/>
          <w:szCs w:val="24"/>
          <w:lang w:val="es-ES"/>
        </w:rPr>
      </w:pPr>
    </w:p>
    <w:p w14:paraId="2BC7B0CB" w14:textId="77777777" w:rsidR="00085C3D" w:rsidRPr="00E73D77" w:rsidRDefault="00085C3D" w:rsidP="00744DA6">
      <w:pPr>
        <w:spacing w:after="0" w:line="240" w:lineRule="auto"/>
        <w:jc w:val="both"/>
        <w:rPr>
          <w:rFonts w:ascii="Calibri" w:eastAsia="Calibri" w:hAnsi="Calibri" w:cs="Calibri"/>
          <w:color w:val="23321F"/>
          <w:sz w:val="24"/>
          <w:szCs w:val="24"/>
          <w:lang w:val="es-ES"/>
        </w:rPr>
      </w:pPr>
    </w:p>
    <w:p w14:paraId="26D6319E" w14:textId="77777777" w:rsidR="00DD5ECD" w:rsidRPr="00E73D77" w:rsidRDefault="00DD5ECD" w:rsidP="00744DA6">
      <w:pPr>
        <w:spacing w:after="0" w:line="240" w:lineRule="auto"/>
        <w:jc w:val="both"/>
        <w:rPr>
          <w:rFonts w:ascii="Calibri" w:eastAsia="Calibri" w:hAnsi="Calibri" w:cs="Calibri"/>
          <w:color w:val="23321F"/>
          <w:sz w:val="24"/>
          <w:szCs w:val="24"/>
          <w:lang w:val="es-ES"/>
        </w:rPr>
      </w:pPr>
    </w:p>
    <w:p w14:paraId="023A3406" w14:textId="77777777" w:rsidR="00085C3D" w:rsidRPr="00E73D77" w:rsidRDefault="00085C3D" w:rsidP="00744DA6">
      <w:pPr>
        <w:spacing w:after="0" w:line="240" w:lineRule="auto"/>
        <w:jc w:val="both"/>
        <w:rPr>
          <w:rFonts w:ascii="Calibri" w:eastAsia="Calibri" w:hAnsi="Calibri" w:cs="Calibri"/>
          <w:color w:val="23321F"/>
          <w:sz w:val="24"/>
          <w:szCs w:val="24"/>
          <w:lang w:val="es-ES"/>
        </w:rPr>
      </w:pPr>
    </w:p>
    <w:p w14:paraId="0DEA7172" w14:textId="77777777" w:rsidR="00081CB8" w:rsidRPr="00E73D77" w:rsidRDefault="00E73D77">
      <w:pPr>
        <w:spacing w:after="0" w:line="240" w:lineRule="auto"/>
        <w:jc w:val="both"/>
        <w:rPr>
          <w:rFonts w:ascii="Calibri" w:eastAsia="Calibri" w:hAnsi="Calibri" w:cs="Calibri"/>
          <w:b/>
          <w:bCs/>
          <w:color w:val="23321F"/>
          <w:sz w:val="24"/>
          <w:szCs w:val="24"/>
          <w:lang w:val="es-ES"/>
        </w:rPr>
      </w:pPr>
      <w:r w:rsidRPr="00E73D77">
        <w:rPr>
          <w:rFonts w:ascii="Calibri" w:eastAsia="Calibri" w:hAnsi="Calibri" w:cs="Calibri"/>
          <w:b/>
          <w:bCs/>
          <w:color w:val="23321F"/>
          <w:sz w:val="24"/>
          <w:szCs w:val="24"/>
          <w:lang w:val="es-ES"/>
        </w:rPr>
        <w:t>Canales de comunicación:</w:t>
      </w:r>
    </w:p>
    <w:p w14:paraId="760EDCC8" w14:textId="77777777" w:rsidR="00081CB8" w:rsidRPr="00E73D77" w:rsidRDefault="00E73D77">
      <w:pPr>
        <w:spacing w:after="0" w:line="240" w:lineRule="auto"/>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Establezca canales de comunicación claros para informar y abordar los problemas. Los alumnos y los profesores deben saber dónde buscar ayuda y cómo ponerse en contacto con el equipo de apoyo o con sus compañeros para pedir ayuda.</w:t>
      </w:r>
    </w:p>
    <w:p w14:paraId="3338E89B" w14:textId="77777777" w:rsidR="00744DA6" w:rsidRPr="00E73D77" w:rsidRDefault="00744DA6" w:rsidP="00744DA6">
      <w:pPr>
        <w:spacing w:after="0" w:line="240" w:lineRule="auto"/>
        <w:jc w:val="both"/>
        <w:rPr>
          <w:rFonts w:ascii="Calibri" w:eastAsia="Calibri" w:hAnsi="Calibri" w:cs="Calibri"/>
          <w:color w:val="23321F"/>
          <w:sz w:val="24"/>
          <w:szCs w:val="24"/>
          <w:lang w:val="es-ES"/>
        </w:rPr>
      </w:pPr>
    </w:p>
    <w:p w14:paraId="29405734" w14:textId="77777777" w:rsidR="00DD5ECD" w:rsidRPr="00E73D77" w:rsidRDefault="00DD5ECD" w:rsidP="00744DA6">
      <w:pPr>
        <w:spacing w:after="0" w:line="240" w:lineRule="auto"/>
        <w:jc w:val="both"/>
        <w:rPr>
          <w:rFonts w:ascii="Calibri" w:eastAsia="Calibri" w:hAnsi="Calibri" w:cs="Calibri"/>
          <w:color w:val="23321F"/>
          <w:sz w:val="24"/>
          <w:szCs w:val="24"/>
          <w:lang w:val="es-ES"/>
        </w:rPr>
      </w:pPr>
    </w:p>
    <w:p w14:paraId="245E3804" w14:textId="77777777" w:rsidR="00081CB8" w:rsidRPr="00E73D77" w:rsidRDefault="00E73D77">
      <w:pPr>
        <w:spacing w:after="0" w:line="240" w:lineRule="auto"/>
        <w:jc w:val="both"/>
        <w:rPr>
          <w:rFonts w:ascii="Calibri" w:eastAsia="Calibri" w:hAnsi="Calibri" w:cs="Calibri"/>
          <w:b/>
          <w:bCs/>
          <w:color w:val="23321F"/>
          <w:sz w:val="24"/>
          <w:szCs w:val="24"/>
          <w:lang w:val="es-ES"/>
        </w:rPr>
      </w:pPr>
      <w:r w:rsidRPr="00E73D77">
        <w:rPr>
          <w:rFonts w:ascii="Calibri" w:eastAsia="Calibri" w:hAnsi="Calibri" w:cs="Calibri"/>
          <w:b/>
          <w:bCs/>
          <w:color w:val="23321F"/>
          <w:sz w:val="24"/>
          <w:szCs w:val="24"/>
          <w:lang w:val="es-ES"/>
        </w:rPr>
        <w:t>Adaptación y diferenciación:</w:t>
      </w:r>
    </w:p>
    <w:p w14:paraId="4D97A7ED" w14:textId="77777777" w:rsidR="00081CB8" w:rsidRPr="00E73D77" w:rsidRDefault="00E73D77">
      <w:pPr>
        <w:spacing w:after="0" w:line="240" w:lineRule="auto"/>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Los estudiantes tienen diversos estilos y necesidades de aprendizaje. Si algunos estudiantes tienen dificultades para seguir el ritmo, considere la posibilidad de ofrecer recursos adicionales o modificar la experiencia de aprendizaje para adaptarse a las distintas preferencias de aprendizaje.</w:t>
      </w:r>
    </w:p>
    <w:p w14:paraId="4E120AF6" w14:textId="77777777" w:rsidR="00744DA6" w:rsidRPr="00E73D77" w:rsidRDefault="00744DA6" w:rsidP="00744DA6">
      <w:pPr>
        <w:spacing w:after="0" w:line="240" w:lineRule="auto"/>
        <w:jc w:val="both"/>
        <w:rPr>
          <w:rFonts w:ascii="Calibri" w:eastAsia="Calibri" w:hAnsi="Calibri" w:cs="Calibri"/>
          <w:color w:val="23321F"/>
          <w:sz w:val="24"/>
          <w:szCs w:val="24"/>
          <w:lang w:val="es-ES"/>
        </w:rPr>
      </w:pPr>
    </w:p>
    <w:p w14:paraId="253B4D5F" w14:textId="77777777" w:rsidR="00081CB8" w:rsidRPr="00E73D77" w:rsidRDefault="00E73D77">
      <w:pPr>
        <w:spacing w:after="0" w:line="240" w:lineRule="auto"/>
        <w:jc w:val="both"/>
        <w:rPr>
          <w:rFonts w:ascii="Calibri" w:eastAsia="Calibri" w:hAnsi="Calibri" w:cs="Calibri"/>
          <w:b/>
          <w:bCs/>
          <w:color w:val="23321F"/>
          <w:sz w:val="24"/>
          <w:szCs w:val="24"/>
          <w:lang w:val="es-ES"/>
        </w:rPr>
      </w:pPr>
      <w:r w:rsidRPr="00E73D77">
        <w:rPr>
          <w:rFonts w:ascii="Calibri" w:eastAsia="Calibri" w:hAnsi="Calibri" w:cs="Calibri"/>
          <w:b/>
          <w:bCs/>
          <w:color w:val="23321F"/>
          <w:sz w:val="24"/>
          <w:szCs w:val="24"/>
          <w:lang w:val="es-ES"/>
        </w:rPr>
        <w:t>Acceso y dispositivos técnicos:</w:t>
      </w:r>
    </w:p>
    <w:p w14:paraId="6F13EC5B" w14:textId="77777777" w:rsidR="00081CB8" w:rsidRPr="00E73D77" w:rsidRDefault="00E73D77">
      <w:pPr>
        <w:spacing w:after="0" w:line="240" w:lineRule="auto"/>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Algunos estudiantes pueden no tener acceso a los dispositivos necesarios o a la conectividad a Internet. Colabora con escuelas y organizaciones para garantizar que todos los estudiantes tengan el mismo acceso al juego, independientemente de sus circunstancias.</w:t>
      </w:r>
    </w:p>
    <w:p w14:paraId="6A5F5DC3" w14:textId="77777777" w:rsidR="00085C3D" w:rsidRPr="00E73D77" w:rsidRDefault="00085C3D" w:rsidP="00744DA6">
      <w:pPr>
        <w:spacing w:after="0" w:line="240" w:lineRule="auto"/>
        <w:jc w:val="both"/>
        <w:rPr>
          <w:rFonts w:ascii="Calibri" w:eastAsia="Calibri" w:hAnsi="Calibri" w:cs="Calibri"/>
          <w:color w:val="23321F"/>
          <w:sz w:val="24"/>
          <w:szCs w:val="24"/>
          <w:lang w:val="es-ES"/>
        </w:rPr>
      </w:pPr>
    </w:p>
    <w:p w14:paraId="679CE1AC" w14:textId="77777777" w:rsidR="00081CB8" w:rsidRPr="00E73D77" w:rsidRDefault="00E73D77">
      <w:pPr>
        <w:spacing w:after="0" w:line="240" w:lineRule="auto"/>
        <w:jc w:val="both"/>
        <w:rPr>
          <w:rFonts w:ascii="Calibri" w:eastAsia="Calibri" w:hAnsi="Calibri" w:cs="Calibri"/>
          <w:b/>
          <w:bCs/>
          <w:color w:val="23321F"/>
          <w:sz w:val="24"/>
          <w:szCs w:val="24"/>
          <w:lang w:val="es-ES"/>
        </w:rPr>
      </w:pPr>
      <w:r w:rsidRPr="00E73D77">
        <w:rPr>
          <w:rFonts w:ascii="Calibri" w:eastAsia="Calibri" w:hAnsi="Calibri" w:cs="Calibri"/>
          <w:b/>
          <w:bCs/>
          <w:color w:val="23321F"/>
          <w:sz w:val="24"/>
          <w:szCs w:val="24"/>
          <w:lang w:val="es-ES"/>
        </w:rPr>
        <w:t>Apoyo a los profesores:</w:t>
      </w:r>
    </w:p>
    <w:p w14:paraId="088A698A" w14:textId="77777777" w:rsidR="00081CB8" w:rsidRPr="00E73D77" w:rsidRDefault="00E73D77">
      <w:pPr>
        <w:spacing w:after="0" w:line="240" w:lineRule="auto"/>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 xml:space="preserve">Los profesores son esenciales para el éxito de </w:t>
      </w:r>
      <w:proofErr w:type="spellStart"/>
      <w:r w:rsidRPr="00E73D77">
        <w:rPr>
          <w:rFonts w:ascii="Calibri" w:eastAsia="Calibri" w:hAnsi="Calibri" w:cs="Calibri"/>
          <w:color w:val="23321F"/>
          <w:sz w:val="24"/>
          <w:szCs w:val="24"/>
          <w:lang w:val="es-ES"/>
        </w:rPr>
        <w:t>GreenGame</w:t>
      </w:r>
      <w:proofErr w:type="spellEnd"/>
      <w:r w:rsidRPr="00E73D77">
        <w:rPr>
          <w:rFonts w:ascii="Calibri" w:eastAsia="Calibri" w:hAnsi="Calibri" w:cs="Calibri"/>
          <w:color w:val="23321F"/>
          <w:sz w:val="24"/>
          <w:szCs w:val="24"/>
          <w:lang w:val="es-ES"/>
        </w:rPr>
        <w:t>. Proporcióneles apoyo continuo y desarrollo profesional para abordar cualquier reto que encuentren durante la implantación.</w:t>
      </w:r>
    </w:p>
    <w:p w14:paraId="40FF95BF" w14:textId="77777777" w:rsidR="00744DA6" w:rsidRPr="00E73D77" w:rsidRDefault="00744DA6" w:rsidP="00744DA6">
      <w:pPr>
        <w:spacing w:after="0" w:line="240" w:lineRule="auto"/>
        <w:jc w:val="both"/>
        <w:rPr>
          <w:rFonts w:ascii="Calibri" w:eastAsia="Calibri" w:hAnsi="Calibri" w:cs="Calibri"/>
          <w:color w:val="23321F"/>
          <w:sz w:val="24"/>
          <w:szCs w:val="24"/>
          <w:lang w:val="es-ES"/>
        </w:rPr>
      </w:pPr>
    </w:p>
    <w:p w14:paraId="28208639" w14:textId="77777777" w:rsidR="00081CB8" w:rsidRPr="00E73D77" w:rsidRDefault="00E73D77">
      <w:pPr>
        <w:spacing w:after="0" w:line="240" w:lineRule="auto"/>
        <w:jc w:val="both"/>
        <w:rPr>
          <w:rFonts w:ascii="Calibri" w:eastAsia="Calibri" w:hAnsi="Calibri" w:cs="Calibri"/>
          <w:b/>
          <w:bCs/>
          <w:color w:val="23321F"/>
          <w:sz w:val="24"/>
          <w:szCs w:val="24"/>
          <w:lang w:val="es-ES"/>
        </w:rPr>
      </w:pPr>
      <w:r w:rsidRPr="00E73D77">
        <w:rPr>
          <w:rFonts w:ascii="Calibri" w:eastAsia="Calibri" w:hAnsi="Calibri" w:cs="Calibri"/>
          <w:b/>
          <w:bCs/>
          <w:color w:val="23321F"/>
          <w:sz w:val="24"/>
          <w:szCs w:val="24"/>
          <w:lang w:val="es-ES"/>
        </w:rPr>
        <w:t>Comentarios sobre el juego:</w:t>
      </w:r>
    </w:p>
    <w:p w14:paraId="02C9F747" w14:textId="77777777" w:rsidR="00081CB8" w:rsidRPr="00E73D77" w:rsidRDefault="00E73D77">
      <w:pPr>
        <w:spacing w:after="0" w:line="240" w:lineRule="auto"/>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Anime a alumnos y profesores a comentar sus experiencias. Los comentarios constructivos pueden mejorar el juego y el proceso educativo.</w:t>
      </w:r>
    </w:p>
    <w:p w14:paraId="1920059C" w14:textId="77777777" w:rsidR="00744DA6" w:rsidRPr="00E73D77" w:rsidRDefault="00744DA6" w:rsidP="00744DA6">
      <w:pPr>
        <w:spacing w:after="0" w:line="240" w:lineRule="auto"/>
        <w:jc w:val="both"/>
        <w:rPr>
          <w:rFonts w:ascii="Calibri" w:eastAsia="Calibri" w:hAnsi="Calibri" w:cs="Calibri"/>
          <w:color w:val="23321F"/>
          <w:sz w:val="24"/>
          <w:szCs w:val="24"/>
          <w:lang w:val="es-ES"/>
        </w:rPr>
      </w:pPr>
    </w:p>
    <w:p w14:paraId="7C83E898" w14:textId="77777777" w:rsidR="00081CB8" w:rsidRPr="00E73D77" w:rsidRDefault="00E73D77">
      <w:pPr>
        <w:spacing w:after="0" w:line="240" w:lineRule="auto"/>
        <w:jc w:val="both"/>
        <w:rPr>
          <w:rFonts w:ascii="Calibri" w:eastAsia="Calibri" w:hAnsi="Calibri" w:cs="Calibri"/>
          <w:b/>
          <w:bCs/>
          <w:color w:val="23321F"/>
          <w:sz w:val="24"/>
          <w:szCs w:val="24"/>
          <w:lang w:val="es-ES"/>
        </w:rPr>
      </w:pPr>
      <w:r w:rsidRPr="00E73D77">
        <w:rPr>
          <w:rFonts w:ascii="Calibri" w:eastAsia="Calibri" w:hAnsi="Calibri" w:cs="Calibri"/>
          <w:b/>
          <w:bCs/>
          <w:color w:val="23321F"/>
          <w:sz w:val="24"/>
          <w:szCs w:val="24"/>
          <w:lang w:val="es-ES"/>
        </w:rPr>
        <w:t>Seguimiento de los progresos:</w:t>
      </w:r>
    </w:p>
    <w:p w14:paraId="6B7F0587" w14:textId="77777777" w:rsidR="00081CB8" w:rsidRPr="00E73D77" w:rsidRDefault="00E73D77">
      <w:pPr>
        <w:spacing w:after="0" w:line="240" w:lineRule="auto"/>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Supervise continuamente el progreso y la participación de los alumnos en el juego. La detección precoz de los problemas permite intervenir a tiempo.</w:t>
      </w:r>
    </w:p>
    <w:p w14:paraId="0304050E" w14:textId="77777777" w:rsidR="00744DA6" w:rsidRPr="00E73D77" w:rsidRDefault="00744DA6" w:rsidP="00744DA6">
      <w:pPr>
        <w:spacing w:after="0" w:line="240" w:lineRule="auto"/>
        <w:jc w:val="both"/>
        <w:rPr>
          <w:rFonts w:ascii="Calibri" w:eastAsia="Calibri" w:hAnsi="Calibri" w:cs="Calibri"/>
          <w:color w:val="23321F"/>
          <w:sz w:val="24"/>
          <w:szCs w:val="24"/>
          <w:lang w:val="es-ES"/>
        </w:rPr>
      </w:pPr>
    </w:p>
    <w:p w14:paraId="4C42AB0C" w14:textId="77777777" w:rsidR="00081CB8" w:rsidRPr="00E73D77" w:rsidRDefault="00E73D77">
      <w:pPr>
        <w:spacing w:after="0" w:line="240" w:lineRule="auto"/>
        <w:jc w:val="both"/>
        <w:rPr>
          <w:rFonts w:ascii="Calibri" w:eastAsia="Calibri" w:hAnsi="Calibri" w:cs="Calibri"/>
          <w:b/>
          <w:bCs/>
          <w:color w:val="23321F"/>
          <w:sz w:val="24"/>
          <w:szCs w:val="24"/>
          <w:lang w:val="es-ES"/>
        </w:rPr>
      </w:pPr>
      <w:r w:rsidRPr="00E73D77">
        <w:rPr>
          <w:rFonts w:ascii="Calibri" w:eastAsia="Calibri" w:hAnsi="Calibri" w:cs="Calibri"/>
          <w:b/>
          <w:bCs/>
          <w:color w:val="23321F"/>
          <w:sz w:val="24"/>
          <w:szCs w:val="24"/>
          <w:lang w:val="es-ES"/>
        </w:rPr>
        <w:t>Adaptación del juego:</w:t>
      </w:r>
    </w:p>
    <w:p w14:paraId="34A8D7B6" w14:textId="77777777" w:rsidR="00081CB8" w:rsidRPr="00E73D77" w:rsidRDefault="00E73D77">
      <w:pPr>
        <w:spacing w:after="0" w:line="240" w:lineRule="auto"/>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Esté abierto a adaptar los escenarios o temas de juego en función de las necesidades específicas y de los comentarios de los alumnos y profesores. La flexibilidad es clave para abordar los retos con eficacia.</w:t>
      </w:r>
    </w:p>
    <w:p w14:paraId="4C681E42" w14:textId="77777777" w:rsidR="00744DA6" w:rsidRPr="00E73D77" w:rsidRDefault="00744DA6" w:rsidP="00744DA6">
      <w:pPr>
        <w:spacing w:after="0" w:line="240" w:lineRule="auto"/>
        <w:jc w:val="both"/>
        <w:rPr>
          <w:rFonts w:ascii="Calibri" w:eastAsia="Calibri" w:hAnsi="Calibri" w:cs="Calibri"/>
          <w:color w:val="23321F"/>
          <w:sz w:val="24"/>
          <w:szCs w:val="24"/>
          <w:lang w:val="es-ES"/>
        </w:rPr>
      </w:pPr>
    </w:p>
    <w:p w14:paraId="515DAC35" w14:textId="77777777" w:rsidR="00081CB8" w:rsidRPr="00E73D77" w:rsidRDefault="00E73D77">
      <w:pPr>
        <w:spacing w:after="0" w:line="240" w:lineRule="auto"/>
        <w:jc w:val="both"/>
        <w:rPr>
          <w:rFonts w:ascii="Calibri" w:eastAsia="Calibri" w:hAnsi="Calibri" w:cs="Calibri"/>
          <w:b/>
          <w:bCs/>
          <w:color w:val="23321F"/>
          <w:sz w:val="24"/>
          <w:szCs w:val="24"/>
          <w:lang w:val="es-ES"/>
        </w:rPr>
      </w:pPr>
      <w:r w:rsidRPr="00E73D77">
        <w:rPr>
          <w:rFonts w:ascii="Calibri" w:eastAsia="Calibri" w:hAnsi="Calibri" w:cs="Calibri"/>
          <w:b/>
          <w:bCs/>
          <w:color w:val="23321F"/>
          <w:sz w:val="24"/>
          <w:szCs w:val="24"/>
          <w:lang w:val="es-ES"/>
        </w:rPr>
        <w:t>Capacitar a los estudiantes:</w:t>
      </w:r>
    </w:p>
    <w:p w14:paraId="11A44C1E" w14:textId="77777777" w:rsidR="00081CB8" w:rsidRPr="00E73D77" w:rsidRDefault="00E73D77">
      <w:pPr>
        <w:spacing w:after="0" w:line="240" w:lineRule="auto"/>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Anime a los alumnos a tomar la iniciativa y a buscar soluciones a los problemas de forma independiente o en grupo. La capacidad de resolver problemas es esencial en el proceso de aprendizaje.</w:t>
      </w:r>
    </w:p>
    <w:p w14:paraId="6708CCB9" w14:textId="77777777" w:rsidR="00744DA6" w:rsidRPr="00E73D77" w:rsidRDefault="00744DA6" w:rsidP="00744DA6">
      <w:pPr>
        <w:spacing w:after="0" w:line="240" w:lineRule="auto"/>
        <w:jc w:val="both"/>
        <w:rPr>
          <w:rFonts w:ascii="Calibri" w:eastAsia="Calibri" w:hAnsi="Calibri" w:cs="Calibri"/>
          <w:color w:val="23321F"/>
          <w:sz w:val="24"/>
          <w:szCs w:val="24"/>
          <w:lang w:val="es-ES"/>
        </w:rPr>
      </w:pPr>
    </w:p>
    <w:p w14:paraId="57A2CD64" w14:textId="77777777" w:rsidR="00081CB8" w:rsidRPr="00E73D77" w:rsidRDefault="00E73D77">
      <w:pPr>
        <w:spacing w:after="0" w:line="240" w:lineRule="auto"/>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 xml:space="preserve">La resolución de problemas en el proyecto </w:t>
      </w:r>
      <w:proofErr w:type="spellStart"/>
      <w:r w:rsidRPr="00E73D77">
        <w:rPr>
          <w:rFonts w:ascii="Calibri" w:eastAsia="Calibri" w:hAnsi="Calibri" w:cs="Calibri"/>
          <w:color w:val="23321F"/>
          <w:sz w:val="24"/>
          <w:szCs w:val="24"/>
          <w:lang w:val="es-ES"/>
        </w:rPr>
        <w:t>GreenGame</w:t>
      </w:r>
      <w:proofErr w:type="spellEnd"/>
      <w:r w:rsidRPr="00E73D77">
        <w:rPr>
          <w:rFonts w:ascii="Calibri" w:eastAsia="Calibri" w:hAnsi="Calibri" w:cs="Calibri"/>
          <w:color w:val="23321F"/>
          <w:sz w:val="24"/>
          <w:szCs w:val="24"/>
          <w:lang w:val="es-ES"/>
        </w:rPr>
        <w:t xml:space="preserve"> no consiste en evitarlos, sino en abordarlos de forma eficaz y proactiva. Es una oportunidad para crecer y mejorar, tanto en la experiencia educativa como en el propio juego. Fomentando un entorno de apoyo y respondiendo a los desafíos, podemos garantizar que los estudiantes continúen su camino hacia la concienciación medioambiental y los </w:t>
      </w:r>
      <w:r w:rsidR="005C6318" w:rsidRPr="00E73D77">
        <w:rPr>
          <w:rFonts w:ascii="Calibri" w:eastAsia="Calibri" w:hAnsi="Calibri" w:cs="Calibri"/>
          <w:color w:val="23321F"/>
          <w:sz w:val="24"/>
          <w:szCs w:val="24"/>
          <w:lang w:val="es-ES"/>
        </w:rPr>
        <w:t xml:space="preserve">comportamientos </w:t>
      </w:r>
      <w:r w:rsidRPr="00E73D77">
        <w:rPr>
          <w:rFonts w:ascii="Calibri" w:eastAsia="Calibri" w:hAnsi="Calibri" w:cs="Calibri"/>
          <w:color w:val="23321F"/>
          <w:sz w:val="24"/>
          <w:szCs w:val="24"/>
          <w:lang w:val="es-ES"/>
        </w:rPr>
        <w:t>proambientales con entusiasmo y resiliencia.</w:t>
      </w:r>
    </w:p>
    <w:p w14:paraId="1BAE5CA8" w14:textId="77777777" w:rsidR="006D0518" w:rsidRPr="00E73D77" w:rsidRDefault="006D0518" w:rsidP="00744DA6">
      <w:pPr>
        <w:spacing w:after="0" w:line="240" w:lineRule="auto"/>
        <w:jc w:val="both"/>
        <w:rPr>
          <w:rFonts w:ascii="Calibri" w:eastAsia="Calibri" w:hAnsi="Calibri" w:cs="Calibri"/>
          <w:color w:val="23321F"/>
          <w:sz w:val="24"/>
          <w:szCs w:val="24"/>
          <w:lang w:val="es-ES"/>
        </w:rPr>
      </w:pPr>
    </w:p>
    <w:p w14:paraId="7019CF3F" w14:textId="77777777" w:rsidR="006D0518" w:rsidRPr="00E73D77" w:rsidRDefault="006D0518" w:rsidP="00744DA6">
      <w:pPr>
        <w:spacing w:after="0" w:line="240" w:lineRule="auto"/>
        <w:jc w:val="both"/>
        <w:rPr>
          <w:rFonts w:ascii="Calibri" w:eastAsia="Calibri" w:hAnsi="Calibri" w:cs="Calibri"/>
          <w:color w:val="23321F"/>
          <w:sz w:val="24"/>
          <w:szCs w:val="24"/>
          <w:lang w:val="es-ES"/>
        </w:rPr>
      </w:pPr>
    </w:p>
    <w:p w14:paraId="41E14A3F" w14:textId="563D9ED0" w:rsidR="00081CB8" w:rsidRDefault="00E73D77">
      <w:pPr>
        <w:pStyle w:val="Heading1"/>
        <w:numPr>
          <w:ilvl w:val="0"/>
          <w:numId w:val="16"/>
        </w:numPr>
        <w:rPr>
          <w:rFonts w:ascii="Calibri" w:eastAsia="Calibri" w:hAnsi="Calibri" w:cs="Calibri"/>
          <w:b/>
          <w:bCs w:val="0"/>
          <w:color w:val="47653F" w:themeColor="accent3"/>
        </w:rPr>
      </w:pPr>
      <w:bookmarkStart w:id="15" w:name="_Toc156386225"/>
      <w:proofErr w:type="spellStart"/>
      <w:r>
        <w:rPr>
          <w:rFonts w:ascii="Calibri" w:eastAsia="Calibri" w:hAnsi="Calibri" w:cs="Calibri"/>
          <w:b/>
          <w:bCs w:val="0"/>
          <w:color w:val="47653F" w:themeColor="accent3"/>
        </w:rPr>
        <w:lastRenderedPageBreak/>
        <w:t>I</w:t>
      </w:r>
      <w:r w:rsidRPr="002E734F">
        <w:rPr>
          <w:rFonts w:ascii="Calibri" w:eastAsia="Calibri" w:hAnsi="Calibri" w:cs="Calibri"/>
          <w:b/>
          <w:bCs w:val="0"/>
          <w:color w:val="47653F" w:themeColor="accent3"/>
        </w:rPr>
        <w:t>ntegración</w:t>
      </w:r>
      <w:proofErr w:type="spellEnd"/>
      <w:r w:rsidRPr="002E734F">
        <w:rPr>
          <w:rFonts w:ascii="Calibri" w:eastAsia="Calibri" w:hAnsi="Calibri" w:cs="Calibri"/>
          <w:b/>
          <w:bCs w:val="0"/>
          <w:color w:val="47653F" w:themeColor="accent3"/>
        </w:rPr>
        <w:t xml:space="preserve"> curricular</w:t>
      </w:r>
      <w:bookmarkEnd w:id="15"/>
    </w:p>
    <w:p w14:paraId="7AEA2993" w14:textId="77777777" w:rsidR="00B33AA0" w:rsidRDefault="00B33AA0">
      <w:pPr>
        <w:spacing w:after="0" w:line="240" w:lineRule="auto"/>
        <w:jc w:val="center"/>
        <w:rPr>
          <w:rFonts w:ascii="Calibri" w:eastAsia="Calibri" w:hAnsi="Calibri" w:cs="Calibri"/>
          <w:b/>
          <w:color w:val="23321F"/>
          <w:sz w:val="28"/>
          <w:szCs w:val="28"/>
        </w:rPr>
      </w:pPr>
    </w:p>
    <w:p w14:paraId="0449F2AE"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lang w:val="es-ES"/>
        </w:rPr>
        <w:t xml:space="preserve">El </w:t>
      </w:r>
      <w:r w:rsidRPr="00E73D77">
        <w:rPr>
          <w:rFonts w:ascii="Calibri" w:eastAsia="Calibri" w:hAnsi="Calibri" w:cs="Calibri"/>
          <w:b/>
          <w:sz w:val="24"/>
          <w:szCs w:val="24"/>
          <w:lang w:val="es-ES"/>
        </w:rPr>
        <w:t xml:space="preserve">juego serio proambiental </w:t>
      </w:r>
      <w:proofErr w:type="spellStart"/>
      <w:r w:rsidRPr="00E73D77">
        <w:rPr>
          <w:rFonts w:ascii="Calibri" w:eastAsia="Calibri" w:hAnsi="Calibri" w:cs="Calibri"/>
          <w:b/>
          <w:sz w:val="24"/>
          <w:szCs w:val="24"/>
          <w:lang w:val="es-ES"/>
        </w:rPr>
        <w:t>GreenGame</w:t>
      </w:r>
      <w:proofErr w:type="spellEnd"/>
      <w:r w:rsidRPr="00E73D77">
        <w:rPr>
          <w:rFonts w:ascii="Calibri" w:eastAsia="Calibri" w:hAnsi="Calibri" w:cs="Calibri"/>
          <w:b/>
          <w:sz w:val="24"/>
          <w:szCs w:val="24"/>
          <w:lang w:val="es-ES"/>
        </w:rPr>
        <w:t xml:space="preserve"> </w:t>
      </w:r>
      <w:r w:rsidRPr="00E73D77">
        <w:rPr>
          <w:rFonts w:ascii="Calibri" w:eastAsia="Calibri" w:hAnsi="Calibri" w:cs="Calibri"/>
          <w:sz w:val="24"/>
          <w:szCs w:val="24"/>
          <w:lang w:val="es-ES"/>
        </w:rPr>
        <w:t>puede aplicarse a diversas lecciones dentro de los planes de estudios. Puede convertirse en una herramienta multidisciplinar que no sólo aborde conceptos medioambientales, sino que también mejore las habilidades de los estudiantes en diversos campos de especialización.</w:t>
      </w:r>
    </w:p>
    <w:p w14:paraId="23EF9D82" w14:textId="77777777" w:rsidR="00B33AA0" w:rsidRPr="00E73D77" w:rsidRDefault="00B33AA0">
      <w:pPr>
        <w:spacing w:after="0" w:line="240" w:lineRule="auto"/>
        <w:jc w:val="both"/>
        <w:rPr>
          <w:rFonts w:ascii="Calibri" w:eastAsia="Calibri" w:hAnsi="Calibri" w:cs="Calibri"/>
          <w:sz w:val="24"/>
          <w:szCs w:val="24"/>
          <w:lang w:val="es-ES"/>
        </w:rPr>
      </w:pPr>
    </w:p>
    <w:p w14:paraId="3A7A42B8"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lang w:val="es-ES"/>
        </w:rPr>
        <w:t xml:space="preserve">La clave está en identificar los objetivos curriculares pertinentes y encontrar la manera de conectar el juego con las lecciones específicas que tú u otro profesor estáis impartiendo. </w:t>
      </w:r>
    </w:p>
    <w:p w14:paraId="7F5E530C"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lang w:val="es-ES"/>
        </w:rPr>
        <w:t xml:space="preserve">Al integrar el juego serio </w:t>
      </w:r>
      <w:proofErr w:type="spellStart"/>
      <w:r w:rsidRPr="00E73D77">
        <w:rPr>
          <w:rFonts w:ascii="Calibri" w:eastAsia="Calibri" w:hAnsi="Calibri" w:cs="Calibri"/>
          <w:b/>
          <w:sz w:val="24"/>
          <w:szCs w:val="24"/>
          <w:lang w:val="es-ES"/>
        </w:rPr>
        <w:t>GreenGame</w:t>
      </w:r>
      <w:proofErr w:type="spellEnd"/>
      <w:r w:rsidRPr="00E73D77">
        <w:rPr>
          <w:rFonts w:ascii="Calibri" w:eastAsia="Calibri" w:hAnsi="Calibri" w:cs="Calibri"/>
          <w:b/>
          <w:sz w:val="24"/>
          <w:szCs w:val="24"/>
          <w:lang w:val="es-ES"/>
        </w:rPr>
        <w:t xml:space="preserve"> </w:t>
      </w:r>
      <w:r w:rsidRPr="00E73D77">
        <w:rPr>
          <w:rFonts w:ascii="Calibri" w:eastAsia="Calibri" w:hAnsi="Calibri" w:cs="Calibri"/>
          <w:sz w:val="24"/>
          <w:szCs w:val="24"/>
          <w:lang w:val="es-ES"/>
        </w:rPr>
        <w:t>en diferentes asignaturas, puede proporcionar a los alumnos una comprensión global de los problemas medioambientales y fomentar las conexiones interdisciplinares.</w:t>
      </w:r>
    </w:p>
    <w:p w14:paraId="60A4FB21" w14:textId="77777777" w:rsidR="00B33AA0" w:rsidRPr="00E73D77" w:rsidRDefault="00B33AA0">
      <w:pPr>
        <w:spacing w:after="0" w:line="240" w:lineRule="auto"/>
        <w:jc w:val="both"/>
        <w:rPr>
          <w:rFonts w:ascii="Calibri" w:eastAsia="Calibri" w:hAnsi="Calibri" w:cs="Calibri"/>
          <w:sz w:val="24"/>
          <w:szCs w:val="24"/>
          <w:lang w:val="es-ES"/>
        </w:rPr>
      </w:pPr>
    </w:p>
    <w:p w14:paraId="3442FFEC" w14:textId="51F6EF26"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lang w:val="es-ES"/>
        </w:rPr>
        <w:t xml:space="preserve">A continuación, presentamos algunas áreas temáticas específicas en las que el profesor puede integrar el juego serio y los resultados generales del proyecto del programa de psicoeducación </w:t>
      </w:r>
      <w:proofErr w:type="spellStart"/>
      <w:r w:rsidRPr="00E73D77">
        <w:rPr>
          <w:rFonts w:ascii="Calibri" w:eastAsia="Calibri" w:hAnsi="Calibri" w:cs="Calibri"/>
          <w:b/>
          <w:sz w:val="24"/>
          <w:szCs w:val="24"/>
          <w:lang w:val="es-ES"/>
        </w:rPr>
        <w:t>GreenGame</w:t>
      </w:r>
      <w:proofErr w:type="spellEnd"/>
      <w:r w:rsidRPr="00E73D77">
        <w:rPr>
          <w:rFonts w:ascii="Calibri" w:eastAsia="Calibri" w:hAnsi="Calibri" w:cs="Calibri"/>
          <w:sz w:val="24"/>
          <w:szCs w:val="24"/>
          <w:lang w:val="es-ES"/>
        </w:rPr>
        <w:t>.</w:t>
      </w:r>
    </w:p>
    <w:p w14:paraId="0960DFE6" w14:textId="77777777" w:rsidR="00B33AA0" w:rsidRPr="00E73D77" w:rsidRDefault="00B33AA0">
      <w:pPr>
        <w:spacing w:after="0" w:line="240" w:lineRule="auto"/>
        <w:ind w:left="284"/>
        <w:jc w:val="both"/>
        <w:rPr>
          <w:rFonts w:ascii="Calibri" w:eastAsia="Calibri" w:hAnsi="Calibri" w:cs="Calibri"/>
          <w:sz w:val="24"/>
          <w:szCs w:val="24"/>
          <w:lang w:val="es-ES"/>
        </w:rPr>
      </w:pPr>
    </w:p>
    <w:p w14:paraId="647A21E4" w14:textId="77777777" w:rsidR="00081CB8" w:rsidRPr="00E73D77" w:rsidRDefault="00E73D77">
      <w:pPr>
        <w:spacing w:after="0" w:line="240" w:lineRule="auto"/>
        <w:ind w:left="284"/>
        <w:jc w:val="both"/>
        <w:rPr>
          <w:rFonts w:ascii="Calibri" w:eastAsia="Calibri" w:hAnsi="Calibri" w:cs="Calibri"/>
          <w:sz w:val="24"/>
          <w:szCs w:val="24"/>
          <w:lang w:val="es-ES"/>
        </w:rPr>
      </w:pPr>
      <w:r>
        <w:rPr>
          <w:rFonts w:ascii="Calibri" w:eastAsia="Calibri" w:hAnsi="Calibri" w:cs="Calibri"/>
          <w:noProof/>
          <w:sz w:val="24"/>
          <w:szCs w:val="24"/>
          <w:lang w:val="pt-PT"/>
        </w:rPr>
        <w:drawing>
          <wp:anchor distT="0" distB="0" distL="114300" distR="114300" simplePos="0" relativeHeight="251665408" behindDoc="0" locked="0" layoutInCell="1" allowOverlap="1" wp14:anchorId="6E9E9CED" wp14:editId="55F7316C">
            <wp:simplePos x="0" y="0"/>
            <wp:positionH relativeFrom="page">
              <wp:align>center</wp:align>
            </wp:positionH>
            <wp:positionV relativeFrom="paragraph">
              <wp:posOffset>12065</wp:posOffset>
            </wp:positionV>
            <wp:extent cx="2288540" cy="2003569"/>
            <wp:effectExtent l="0" t="0" r="0" b="0"/>
            <wp:wrapNone/>
            <wp:docPr id="71966649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66499" name="Imagem 719666499"/>
                    <pic:cNvPicPr/>
                  </pic:nvPicPr>
                  <pic:blipFill>
                    <a:blip r:embed="rId56">
                      <a:extLst>
                        <a:ext uri="{28A0092B-C50C-407E-A947-70E740481C1C}">
                          <a14:useLocalDpi xmlns:a14="http://schemas.microsoft.com/office/drawing/2010/main" val="0"/>
                        </a:ext>
                      </a:extLst>
                    </a:blip>
                    <a:stretch>
                      <a:fillRect/>
                    </a:stretch>
                  </pic:blipFill>
                  <pic:spPr>
                    <a:xfrm>
                      <a:off x="0" y="0"/>
                      <a:ext cx="2288540" cy="2003569"/>
                    </a:xfrm>
                    <a:prstGeom prst="rect">
                      <a:avLst/>
                    </a:prstGeom>
                  </pic:spPr>
                </pic:pic>
              </a:graphicData>
            </a:graphic>
            <wp14:sizeRelH relativeFrom="margin">
              <wp14:pctWidth>0</wp14:pctWidth>
            </wp14:sizeRelH>
            <wp14:sizeRelV relativeFrom="margin">
              <wp14:pctHeight>0</wp14:pctHeight>
            </wp14:sizeRelV>
          </wp:anchor>
        </w:drawing>
      </w:r>
    </w:p>
    <w:p w14:paraId="3C730F88" w14:textId="77777777" w:rsidR="00B06B4E" w:rsidRPr="00E73D77" w:rsidRDefault="00B06B4E">
      <w:pPr>
        <w:spacing w:after="0" w:line="240" w:lineRule="auto"/>
        <w:ind w:left="284"/>
        <w:jc w:val="both"/>
        <w:rPr>
          <w:rFonts w:ascii="Calibri" w:eastAsia="Calibri" w:hAnsi="Calibri" w:cs="Calibri"/>
          <w:sz w:val="24"/>
          <w:szCs w:val="24"/>
          <w:lang w:val="es-ES"/>
        </w:rPr>
      </w:pPr>
    </w:p>
    <w:p w14:paraId="252796DF" w14:textId="77777777" w:rsidR="00B06B4E" w:rsidRPr="00E73D77" w:rsidRDefault="00B06B4E">
      <w:pPr>
        <w:spacing w:after="0" w:line="240" w:lineRule="auto"/>
        <w:ind w:left="284"/>
        <w:jc w:val="both"/>
        <w:rPr>
          <w:rFonts w:ascii="Calibri" w:eastAsia="Calibri" w:hAnsi="Calibri" w:cs="Calibri"/>
          <w:sz w:val="24"/>
          <w:szCs w:val="24"/>
          <w:lang w:val="es-ES"/>
        </w:rPr>
      </w:pPr>
    </w:p>
    <w:p w14:paraId="7AD3A0E8" w14:textId="77777777" w:rsidR="00B06B4E" w:rsidRPr="00E73D77" w:rsidRDefault="00B06B4E">
      <w:pPr>
        <w:spacing w:after="0" w:line="240" w:lineRule="auto"/>
        <w:ind w:left="284"/>
        <w:jc w:val="both"/>
        <w:rPr>
          <w:rFonts w:ascii="Calibri" w:eastAsia="Calibri" w:hAnsi="Calibri" w:cs="Calibri"/>
          <w:sz w:val="24"/>
          <w:szCs w:val="24"/>
          <w:lang w:val="es-ES"/>
        </w:rPr>
      </w:pPr>
    </w:p>
    <w:p w14:paraId="23D0D174" w14:textId="77777777" w:rsidR="00B06B4E" w:rsidRPr="00E73D77" w:rsidRDefault="00B06B4E">
      <w:pPr>
        <w:spacing w:after="0" w:line="240" w:lineRule="auto"/>
        <w:ind w:left="284"/>
        <w:jc w:val="both"/>
        <w:rPr>
          <w:rFonts w:ascii="Calibri" w:eastAsia="Calibri" w:hAnsi="Calibri" w:cs="Calibri"/>
          <w:sz w:val="24"/>
          <w:szCs w:val="24"/>
          <w:lang w:val="es-ES"/>
        </w:rPr>
      </w:pPr>
    </w:p>
    <w:p w14:paraId="1D001BA5" w14:textId="77777777" w:rsidR="00B06B4E" w:rsidRPr="00E73D77" w:rsidRDefault="00B06B4E">
      <w:pPr>
        <w:spacing w:after="0" w:line="240" w:lineRule="auto"/>
        <w:ind w:left="284"/>
        <w:jc w:val="both"/>
        <w:rPr>
          <w:rFonts w:ascii="Calibri" w:eastAsia="Calibri" w:hAnsi="Calibri" w:cs="Calibri"/>
          <w:sz w:val="24"/>
          <w:szCs w:val="24"/>
          <w:lang w:val="es-ES"/>
        </w:rPr>
      </w:pPr>
    </w:p>
    <w:p w14:paraId="28314DE1" w14:textId="77777777" w:rsidR="00B06B4E" w:rsidRPr="00E73D77" w:rsidRDefault="00B06B4E">
      <w:pPr>
        <w:spacing w:after="0" w:line="240" w:lineRule="auto"/>
        <w:ind w:left="284"/>
        <w:jc w:val="both"/>
        <w:rPr>
          <w:rFonts w:ascii="Calibri" w:eastAsia="Calibri" w:hAnsi="Calibri" w:cs="Calibri"/>
          <w:sz w:val="24"/>
          <w:szCs w:val="24"/>
          <w:lang w:val="es-ES"/>
        </w:rPr>
      </w:pPr>
    </w:p>
    <w:p w14:paraId="0685686A" w14:textId="77777777" w:rsidR="00B06B4E" w:rsidRPr="00E73D77" w:rsidRDefault="00B06B4E">
      <w:pPr>
        <w:spacing w:after="0" w:line="240" w:lineRule="auto"/>
        <w:ind w:left="284"/>
        <w:jc w:val="both"/>
        <w:rPr>
          <w:rFonts w:ascii="Calibri" w:eastAsia="Calibri" w:hAnsi="Calibri" w:cs="Calibri"/>
          <w:sz w:val="24"/>
          <w:szCs w:val="24"/>
          <w:lang w:val="es-ES"/>
        </w:rPr>
      </w:pPr>
    </w:p>
    <w:p w14:paraId="47035C69" w14:textId="77777777" w:rsidR="00B06B4E" w:rsidRPr="00E73D77" w:rsidRDefault="00B06B4E">
      <w:pPr>
        <w:spacing w:after="0" w:line="240" w:lineRule="auto"/>
        <w:ind w:left="284"/>
        <w:jc w:val="both"/>
        <w:rPr>
          <w:rFonts w:ascii="Calibri" w:eastAsia="Calibri" w:hAnsi="Calibri" w:cs="Calibri"/>
          <w:sz w:val="24"/>
          <w:szCs w:val="24"/>
          <w:lang w:val="es-ES"/>
        </w:rPr>
      </w:pPr>
    </w:p>
    <w:p w14:paraId="66FD00EF" w14:textId="77777777" w:rsidR="006D0518" w:rsidRPr="00E73D77" w:rsidRDefault="006D0518">
      <w:pPr>
        <w:spacing w:after="0" w:line="240" w:lineRule="auto"/>
        <w:ind w:left="284"/>
        <w:jc w:val="both"/>
        <w:rPr>
          <w:rFonts w:ascii="Calibri" w:eastAsia="Calibri" w:hAnsi="Calibri" w:cs="Calibri"/>
          <w:sz w:val="24"/>
          <w:szCs w:val="24"/>
          <w:lang w:val="es-ES"/>
        </w:rPr>
      </w:pPr>
    </w:p>
    <w:p w14:paraId="1319B408" w14:textId="77777777" w:rsidR="006D0518" w:rsidRPr="00E73D77" w:rsidRDefault="006D0518">
      <w:pPr>
        <w:spacing w:after="0" w:line="240" w:lineRule="auto"/>
        <w:ind w:left="284"/>
        <w:jc w:val="both"/>
        <w:rPr>
          <w:rFonts w:ascii="Calibri" w:eastAsia="Calibri" w:hAnsi="Calibri" w:cs="Calibri"/>
          <w:sz w:val="24"/>
          <w:szCs w:val="24"/>
          <w:lang w:val="es-ES"/>
        </w:rPr>
      </w:pPr>
    </w:p>
    <w:p w14:paraId="5C1C5D43" w14:textId="77777777" w:rsidR="00081CB8" w:rsidRDefault="00E73D77">
      <w:pPr>
        <w:spacing w:after="0" w:line="240" w:lineRule="auto"/>
        <w:jc w:val="both"/>
        <w:rPr>
          <w:rFonts w:ascii="Calibri" w:eastAsia="Calibri" w:hAnsi="Calibri" w:cs="Calibri"/>
          <w:sz w:val="24"/>
          <w:szCs w:val="24"/>
        </w:rPr>
      </w:pPr>
      <w:r>
        <w:rPr>
          <w:rFonts w:ascii="Calibri" w:eastAsia="Calibri" w:hAnsi="Calibri" w:cs="Calibri"/>
          <w:b/>
          <w:sz w:val="24"/>
          <w:szCs w:val="24"/>
        </w:rPr>
        <w:t xml:space="preserve">La </w:t>
      </w:r>
      <w:proofErr w:type="spellStart"/>
      <w:r>
        <w:rPr>
          <w:rFonts w:ascii="Calibri" w:eastAsia="Calibri" w:hAnsi="Calibri" w:cs="Calibri"/>
          <w:b/>
          <w:sz w:val="24"/>
          <w:szCs w:val="24"/>
        </w:rPr>
        <w:t>ciencia</w:t>
      </w:r>
      <w:proofErr w:type="spellEnd"/>
      <w:r>
        <w:rPr>
          <w:rFonts w:ascii="Calibri" w:eastAsia="Calibri" w:hAnsi="Calibri" w:cs="Calibri"/>
          <w:sz w:val="24"/>
          <w:szCs w:val="24"/>
        </w:rPr>
        <w:t>:</w:t>
      </w:r>
    </w:p>
    <w:p w14:paraId="4732C2AF" w14:textId="77777777" w:rsidR="00081CB8" w:rsidRPr="00E73D77" w:rsidRDefault="00E73D77">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u w:val="single"/>
          <w:lang w:val="es-ES"/>
        </w:rPr>
        <w:t>Ecosistemas</w:t>
      </w:r>
      <w:r w:rsidRPr="00E73D77">
        <w:rPr>
          <w:rFonts w:ascii="Calibri" w:eastAsia="Calibri" w:hAnsi="Calibri" w:cs="Calibri"/>
          <w:color w:val="000000"/>
          <w:sz w:val="24"/>
          <w:szCs w:val="24"/>
          <w:lang w:val="es-ES"/>
        </w:rPr>
        <w:t>: utilice el juego para explorar las interrelaciones entre los organismos y su entorno (cadenas alimentarias, equilibrio ecológico). Integrar el juego en lecciones sobre reciclaje, transporte ecológico, eliminación correcta de residuos no reciclables, conservación del agua, conservación de la energía, gestión de residuos, etc. Los alumnos pueden explorar los principios científicos que subyacen a estos temas y conocer sus repercusiones medioambientales;</w:t>
      </w:r>
    </w:p>
    <w:p w14:paraId="01638A45" w14:textId="77777777" w:rsidR="00081CB8" w:rsidRPr="00E73D77" w:rsidRDefault="00E73D77">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u w:val="single"/>
          <w:lang w:val="es-ES"/>
        </w:rPr>
        <w:t>Contaminación y conservación</w:t>
      </w:r>
      <w:r w:rsidRPr="00E73D77">
        <w:rPr>
          <w:rFonts w:ascii="Calibri" w:eastAsia="Calibri" w:hAnsi="Calibri" w:cs="Calibri"/>
          <w:color w:val="000000"/>
          <w:sz w:val="24"/>
          <w:szCs w:val="24"/>
          <w:lang w:val="es-ES"/>
        </w:rPr>
        <w:t>: hacer que los alumnos comprendan los distintos tipos de contaminación (aire, agua, suelo) y cómo funciona cada uno de ellos. El juego puede ilustrar las consecuencias de la contaminación y la importancia de proteger los recursos naturales;</w:t>
      </w:r>
    </w:p>
    <w:p w14:paraId="62BC329C" w14:textId="77777777" w:rsidR="00081CB8" w:rsidRPr="00E73D77" w:rsidRDefault="00E73D77">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u w:val="single"/>
          <w:lang w:val="es-ES"/>
        </w:rPr>
        <w:t>Ecología</w:t>
      </w:r>
      <w:r w:rsidRPr="00E73D77">
        <w:rPr>
          <w:rFonts w:ascii="Calibri" w:eastAsia="Calibri" w:hAnsi="Calibri" w:cs="Calibri"/>
          <w:color w:val="000000"/>
          <w:sz w:val="24"/>
          <w:szCs w:val="24"/>
          <w:lang w:val="es-ES"/>
        </w:rPr>
        <w:t>: utiliza el juego para debatir la importancia del transporte sostenible y sus efectos en los ecosistemas. Explora el concepto de movilidad sostenible y su contribución a la reducción de la contaminación y la protección de la biodiversidad,</w:t>
      </w:r>
    </w:p>
    <w:p w14:paraId="68EE77B1" w14:textId="77777777" w:rsidR="00081CB8" w:rsidRPr="00E73D77" w:rsidRDefault="00E73D77">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u w:val="single"/>
          <w:lang w:val="es-ES"/>
        </w:rPr>
        <w:t>Cambio climático</w:t>
      </w:r>
      <w:r w:rsidRPr="00E73D77">
        <w:rPr>
          <w:rFonts w:ascii="Calibri" w:eastAsia="Calibri" w:hAnsi="Calibri" w:cs="Calibri"/>
          <w:color w:val="000000"/>
          <w:sz w:val="24"/>
          <w:szCs w:val="24"/>
          <w:lang w:val="es-ES"/>
        </w:rPr>
        <w:t>: aborda las causas, el impacto y las estrategias de mitigación relacionadas con el cambio climático a través del juego. Los alumnos pueden aprender sobre los gases de efecto invernadero, las energías renovables y las prácticas sostenibles.</w:t>
      </w:r>
    </w:p>
    <w:p w14:paraId="1F72B19F" w14:textId="77777777" w:rsidR="00B33AA0" w:rsidRDefault="00B33AA0">
      <w:pPr>
        <w:spacing w:after="0" w:line="240" w:lineRule="auto"/>
        <w:jc w:val="both"/>
        <w:rPr>
          <w:rFonts w:ascii="Calibri" w:eastAsia="Calibri" w:hAnsi="Calibri" w:cs="Calibri"/>
          <w:sz w:val="24"/>
          <w:szCs w:val="24"/>
          <w:lang w:val="es-ES"/>
        </w:rPr>
      </w:pPr>
    </w:p>
    <w:p w14:paraId="2CAD680B" w14:textId="77777777" w:rsidR="00E73D77" w:rsidRDefault="00E73D77">
      <w:pPr>
        <w:spacing w:after="0" w:line="240" w:lineRule="auto"/>
        <w:jc w:val="both"/>
        <w:rPr>
          <w:rFonts w:ascii="Calibri" w:eastAsia="Calibri" w:hAnsi="Calibri" w:cs="Calibri"/>
          <w:sz w:val="24"/>
          <w:szCs w:val="24"/>
          <w:lang w:val="es-ES"/>
        </w:rPr>
      </w:pPr>
    </w:p>
    <w:p w14:paraId="48732BD4" w14:textId="77777777" w:rsidR="00E73D77" w:rsidRPr="00E73D77" w:rsidRDefault="00E73D77">
      <w:pPr>
        <w:spacing w:after="0" w:line="240" w:lineRule="auto"/>
        <w:jc w:val="both"/>
        <w:rPr>
          <w:rFonts w:ascii="Calibri" w:eastAsia="Calibri" w:hAnsi="Calibri" w:cs="Calibri"/>
          <w:sz w:val="24"/>
          <w:szCs w:val="24"/>
          <w:lang w:val="es-ES"/>
        </w:rPr>
      </w:pPr>
    </w:p>
    <w:p w14:paraId="0E14DEF5" w14:textId="77777777" w:rsidR="00081CB8" w:rsidRDefault="00E73D77">
      <w:pPr>
        <w:spacing w:after="0" w:line="240" w:lineRule="auto"/>
        <w:jc w:val="both"/>
        <w:rPr>
          <w:rFonts w:ascii="Calibri" w:eastAsia="Calibri" w:hAnsi="Calibri" w:cs="Calibri"/>
          <w:b/>
          <w:sz w:val="24"/>
          <w:szCs w:val="24"/>
        </w:rPr>
      </w:pPr>
      <w:proofErr w:type="spellStart"/>
      <w:r>
        <w:rPr>
          <w:rFonts w:ascii="Calibri" w:eastAsia="Calibri" w:hAnsi="Calibri" w:cs="Calibri"/>
          <w:b/>
          <w:sz w:val="24"/>
          <w:szCs w:val="24"/>
        </w:rPr>
        <w:lastRenderedPageBreak/>
        <w:t>Geografía</w:t>
      </w:r>
      <w:proofErr w:type="spellEnd"/>
      <w:r>
        <w:rPr>
          <w:rFonts w:ascii="Calibri" w:eastAsia="Calibri" w:hAnsi="Calibri" w:cs="Calibri"/>
          <w:b/>
          <w:sz w:val="24"/>
          <w:szCs w:val="24"/>
        </w:rPr>
        <w:t>:</w:t>
      </w:r>
    </w:p>
    <w:p w14:paraId="51BA0756" w14:textId="77777777" w:rsidR="00081CB8" w:rsidRPr="00E73D77" w:rsidRDefault="00E73D77">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u w:val="single"/>
          <w:lang w:val="es-ES"/>
        </w:rPr>
        <w:t>Geografía medioambiental</w:t>
      </w:r>
      <w:r w:rsidRPr="00E73D77">
        <w:rPr>
          <w:rFonts w:ascii="Calibri" w:eastAsia="Calibri" w:hAnsi="Calibri" w:cs="Calibri"/>
          <w:color w:val="000000"/>
          <w:sz w:val="24"/>
          <w:szCs w:val="24"/>
          <w:lang w:val="es-ES"/>
        </w:rPr>
        <w:t>: integra el juego para explorar cómo afectan las actividades humanas al medio ambiente y viceversa. Los alumnos pueden examinar temas como la deforestación, la urbanización o la desertización;</w:t>
      </w:r>
    </w:p>
    <w:p w14:paraId="68B86022" w14:textId="77777777" w:rsidR="00081CB8" w:rsidRPr="00E73D77" w:rsidRDefault="00E73D77">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u w:val="single"/>
          <w:lang w:val="es-ES"/>
        </w:rPr>
        <w:t>Desarrollo sostenible</w:t>
      </w:r>
      <w:r w:rsidRPr="00E73D77">
        <w:rPr>
          <w:rFonts w:ascii="Calibri" w:eastAsia="Calibri" w:hAnsi="Calibri" w:cs="Calibri"/>
          <w:color w:val="000000"/>
          <w:sz w:val="24"/>
          <w:szCs w:val="24"/>
          <w:lang w:val="es-ES"/>
        </w:rPr>
        <w:t>: explorar el concepto de desarrollo sostenible y su relación con la preservación del medio ambiente y el bienestar socioeconómico. El juego puede ayudar a los alumnos a comprender los retos y las opciones que implica la consecución de los objetivos de desarrollo sostenible;</w:t>
      </w:r>
    </w:p>
    <w:p w14:paraId="044CD5CB" w14:textId="77777777" w:rsidR="00081CB8" w:rsidRPr="00E73D77" w:rsidRDefault="00E73D77">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u w:val="single"/>
          <w:lang w:val="es-ES"/>
        </w:rPr>
        <w:t>Recursos naturales</w:t>
      </w:r>
      <w:r w:rsidRPr="00E73D77">
        <w:rPr>
          <w:rFonts w:ascii="Calibri" w:eastAsia="Calibri" w:hAnsi="Calibri" w:cs="Calibri"/>
          <w:color w:val="000000"/>
          <w:sz w:val="24"/>
          <w:szCs w:val="24"/>
          <w:lang w:val="es-ES"/>
        </w:rPr>
        <w:t>: conecta el juego con lecciones sobre el consumo de recursos naturales, incluidos el agua y la energía. Los alumnos pueden aprender sobre la distribución geográfica de los recursos y su disponibilidad limitada;</w:t>
      </w:r>
    </w:p>
    <w:p w14:paraId="12B26D45" w14:textId="77777777" w:rsidR="00081CB8" w:rsidRPr="00E73D77" w:rsidRDefault="00E73D77">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u w:val="single"/>
          <w:lang w:val="es-ES"/>
        </w:rPr>
        <w:t>Ciudades sostenibles</w:t>
      </w:r>
      <w:r w:rsidRPr="00E73D77">
        <w:rPr>
          <w:rFonts w:ascii="Calibri" w:eastAsia="Calibri" w:hAnsi="Calibri" w:cs="Calibri"/>
          <w:color w:val="000000"/>
          <w:sz w:val="24"/>
          <w:szCs w:val="24"/>
          <w:lang w:val="es-ES"/>
        </w:rPr>
        <w:t>: integra el juego en los debates sobre sostenibilidad urbana. Explora las opciones de transporte, los sistemas de gestión de residuos y el impacto de los espacios verdes en los entornos urbanos.</w:t>
      </w:r>
    </w:p>
    <w:p w14:paraId="62169D19" w14:textId="77777777" w:rsidR="00B33AA0" w:rsidRPr="00E73D77" w:rsidRDefault="00B33AA0">
      <w:pPr>
        <w:spacing w:after="0" w:line="240" w:lineRule="auto"/>
        <w:jc w:val="both"/>
        <w:rPr>
          <w:rFonts w:ascii="Calibri" w:eastAsia="Calibri" w:hAnsi="Calibri" w:cs="Calibri"/>
          <w:sz w:val="24"/>
          <w:szCs w:val="24"/>
          <w:lang w:val="es-ES"/>
        </w:rPr>
      </w:pPr>
    </w:p>
    <w:p w14:paraId="1895A84B" w14:textId="77777777" w:rsidR="00237CD6" w:rsidRPr="00E73D77" w:rsidRDefault="00237CD6">
      <w:pPr>
        <w:spacing w:after="0" w:line="240" w:lineRule="auto"/>
        <w:jc w:val="both"/>
        <w:rPr>
          <w:rFonts w:ascii="Calibri" w:eastAsia="Calibri" w:hAnsi="Calibri" w:cs="Calibri"/>
          <w:sz w:val="24"/>
          <w:szCs w:val="24"/>
          <w:lang w:val="es-ES"/>
        </w:rPr>
      </w:pPr>
    </w:p>
    <w:p w14:paraId="4066016A" w14:textId="77777777" w:rsidR="00081CB8" w:rsidRDefault="00E73D77">
      <w:pPr>
        <w:spacing w:after="0" w:line="240" w:lineRule="auto"/>
        <w:jc w:val="both"/>
        <w:rPr>
          <w:rFonts w:ascii="Calibri" w:eastAsia="Calibri" w:hAnsi="Calibri" w:cs="Calibri"/>
          <w:b/>
          <w:sz w:val="24"/>
          <w:szCs w:val="24"/>
        </w:rPr>
      </w:pPr>
      <w:proofErr w:type="spellStart"/>
      <w:r>
        <w:rPr>
          <w:rFonts w:ascii="Calibri" w:eastAsia="Calibri" w:hAnsi="Calibri" w:cs="Calibri"/>
          <w:b/>
          <w:sz w:val="24"/>
          <w:szCs w:val="24"/>
        </w:rPr>
        <w:t>Civismo</w:t>
      </w:r>
      <w:proofErr w:type="spellEnd"/>
      <w:r>
        <w:rPr>
          <w:rFonts w:ascii="Calibri" w:eastAsia="Calibri" w:hAnsi="Calibri" w:cs="Calibri"/>
          <w:b/>
          <w:sz w:val="24"/>
          <w:szCs w:val="24"/>
        </w:rPr>
        <w:t xml:space="preserve"> y </w:t>
      </w:r>
      <w:proofErr w:type="spellStart"/>
      <w:r>
        <w:rPr>
          <w:rFonts w:ascii="Calibri" w:eastAsia="Calibri" w:hAnsi="Calibri" w:cs="Calibri"/>
          <w:b/>
          <w:sz w:val="24"/>
          <w:szCs w:val="24"/>
        </w:rPr>
        <w:t>Ciencias</w:t>
      </w:r>
      <w:proofErr w:type="spellEnd"/>
      <w:r>
        <w:rPr>
          <w:rFonts w:ascii="Calibri" w:eastAsia="Calibri" w:hAnsi="Calibri" w:cs="Calibri"/>
          <w:b/>
          <w:sz w:val="24"/>
          <w:szCs w:val="24"/>
        </w:rPr>
        <w:t xml:space="preserve"> </w:t>
      </w:r>
      <w:proofErr w:type="spellStart"/>
      <w:r>
        <w:rPr>
          <w:rFonts w:ascii="Calibri" w:eastAsia="Calibri" w:hAnsi="Calibri" w:cs="Calibri"/>
          <w:b/>
          <w:sz w:val="24"/>
          <w:szCs w:val="24"/>
        </w:rPr>
        <w:t>Políticas</w:t>
      </w:r>
      <w:proofErr w:type="spellEnd"/>
      <w:r>
        <w:rPr>
          <w:rFonts w:ascii="Calibri" w:eastAsia="Calibri" w:hAnsi="Calibri" w:cs="Calibri"/>
          <w:b/>
          <w:sz w:val="24"/>
          <w:szCs w:val="24"/>
        </w:rPr>
        <w:t>:</w:t>
      </w:r>
    </w:p>
    <w:p w14:paraId="245113E1" w14:textId="77777777" w:rsidR="00081CB8" w:rsidRPr="00E73D77" w:rsidRDefault="00E73D77">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u w:val="single"/>
          <w:lang w:val="es-ES"/>
        </w:rPr>
        <w:t>Política y gobernanza medioambientales</w:t>
      </w:r>
      <w:r w:rsidRPr="00E73D77">
        <w:rPr>
          <w:rFonts w:ascii="Calibri" w:eastAsia="Calibri" w:hAnsi="Calibri" w:cs="Calibri"/>
          <w:color w:val="000000"/>
          <w:sz w:val="24"/>
          <w:szCs w:val="24"/>
          <w:lang w:val="es-ES"/>
        </w:rPr>
        <w:t>: utilice el juego para introducir a los alumnos en las políticas medioambientales, los acuerdos internacionales y el papel de los gobiernos y las organizaciones a la hora de abordar las cuestiones medioambientales y cómo se toman las decisiones. Los alumnos pueden analizar los puntos fuertes y débiles de los distintos sistemas de elaboración de políticas medioambientales;</w:t>
      </w:r>
    </w:p>
    <w:p w14:paraId="55746672" w14:textId="77777777" w:rsidR="00081CB8" w:rsidRDefault="00E73D77">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4"/>
          <w:szCs w:val="24"/>
        </w:rPr>
      </w:pPr>
      <w:r w:rsidRPr="00E73D77">
        <w:rPr>
          <w:rFonts w:ascii="Calibri" w:eastAsia="Calibri" w:hAnsi="Calibri" w:cs="Calibri"/>
          <w:color w:val="000000"/>
          <w:sz w:val="24"/>
          <w:szCs w:val="24"/>
          <w:u w:val="single"/>
          <w:lang w:val="es-ES"/>
        </w:rPr>
        <w:t>Justicia medioambiental</w:t>
      </w:r>
      <w:r w:rsidRPr="00E73D77">
        <w:rPr>
          <w:rFonts w:ascii="Calibri" w:eastAsia="Calibri" w:hAnsi="Calibri" w:cs="Calibri"/>
          <w:color w:val="000000"/>
          <w:sz w:val="24"/>
          <w:szCs w:val="24"/>
          <w:lang w:val="es-ES"/>
        </w:rPr>
        <w:t xml:space="preserve">: explorar las disparidades sociales y económicas relacionadas con cuestiones medioambientales, como el acceso al agua potable, la contaminación atmosférica o los peligros medioambientales. </w:t>
      </w:r>
      <w:r>
        <w:rPr>
          <w:rFonts w:ascii="Calibri" w:eastAsia="Calibri" w:hAnsi="Calibri" w:cs="Calibri"/>
          <w:color w:val="000000"/>
          <w:sz w:val="24"/>
          <w:szCs w:val="24"/>
        </w:rPr>
        <w:t xml:space="preserve">El </w:t>
      </w:r>
      <w:proofErr w:type="spellStart"/>
      <w:r>
        <w:rPr>
          <w:rFonts w:ascii="Calibri" w:eastAsia="Calibri" w:hAnsi="Calibri" w:cs="Calibri"/>
          <w:color w:val="000000"/>
          <w:sz w:val="24"/>
          <w:szCs w:val="24"/>
        </w:rPr>
        <w:t>juego</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puede</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fomentar</w:t>
      </w:r>
      <w:proofErr w:type="spellEnd"/>
      <w:r>
        <w:rPr>
          <w:rFonts w:ascii="Calibri" w:eastAsia="Calibri" w:hAnsi="Calibri" w:cs="Calibri"/>
          <w:color w:val="000000"/>
          <w:sz w:val="24"/>
          <w:szCs w:val="24"/>
        </w:rPr>
        <w:t xml:space="preserve"> debates </w:t>
      </w:r>
      <w:proofErr w:type="spellStart"/>
      <w:r>
        <w:rPr>
          <w:rFonts w:ascii="Calibri" w:eastAsia="Calibri" w:hAnsi="Calibri" w:cs="Calibri"/>
          <w:color w:val="000000"/>
          <w:sz w:val="24"/>
          <w:szCs w:val="24"/>
        </w:rPr>
        <w:t>sobre</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equidad</w:t>
      </w:r>
      <w:proofErr w:type="spellEnd"/>
      <w:r>
        <w:rPr>
          <w:rFonts w:ascii="Calibri" w:eastAsia="Calibri" w:hAnsi="Calibri" w:cs="Calibri"/>
          <w:color w:val="000000"/>
          <w:sz w:val="24"/>
          <w:szCs w:val="24"/>
        </w:rPr>
        <w:t xml:space="preserve"> y </w:t>
      </w:r>
      <w:proofErr w:type="spellStart"/>
      <w:r>
        <w:rPr>
          <w:rFonts w:ascii="Calibri" w:eastAsia="Calibri" w:hAnsi="Calibri" w:cs="Calibri"/>
          <w:color w:val="000000"/>
          <w:sz w:val="24"/>
          <w:szCs w:val="24"/>
        </w:rPr>
        <w:t>activismo</w:t>
      </w:r>
      <w:proofErr w:type="spellEnd"/>
      <w:r>
        <w:rPr>
          <w:rFonts w:ascii="Calibri" w:eastAsia="Calibri" w:hAnsi="Calibri" w:cs="Calibri"/>
          <w:color w:val="000000"/>
          <w:sz w:val="24"/>
          <w:szCs w:val="24"/>
        </w:rPr>
        <w:t>;</w:t>
      </w:r>
    </w:p>
    <w:p w14:paraId="6D8AF6BB" w14:textId="77777777" w:rsidR="00081CB8" w:rsidRPr="00E73D77" w:rsidRDefault="00E73D77">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u w:val="single"/>
          <w:lang w:val="es-ES"/>
        </w:rPr>
        <w:t>Participación cívica y defensa</w:t>
      </w:r>
      <w:r w:rsidRPr="00E73D77">
        <w:rPr>
          <w:rFonts w:ascii="Calibri" w:eastAsia="Calibri" w:hAnsi="Calibri" w:cs="Calibri"/>
          <w:color w:val="000000"/>
          <w:sz w:val="24"/>
          <w:szCs w:val="24"/>
          <w:lang w:val="es-ES"/>
        </w:rPr>
        <w:t>: utilizar el juego para explorar las responsabilidades de los ciudadanos en la conservación de los recursos y la adopción de prácticas sostenibles. Discuta el papel de los individuos y las comunidades en el fomento de la gestión medioambiental. Reflexiona con ellos sobre cómo los grupos pueden participar en la acción cívica para hacer frente a los problemas medioambientales: cómo los ciudadanos pueden expresar sus opiniones, participar en protestas, ponerse en contacto con los cargos electos o afiliarse a organizaciones ecologistas;</w:t>
      </w:r>
    </w:p>
    <w:p w14:paraId="0728638A" w14:textId="77777777" w:rsidR="00081CB8" w:rsidRPr="00E73D77" w:rsidRDefault="00E73D77">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u w:val="single"/>
          <w:lang w:val="es-ES"/>
        </w:rPr>
        <w:t>Derechos y responsabilidades</w:t>
      </w:r>
      <w:r w:rsidRPr="00E73D77">
        <w:rPr>
          <w:rFonts w:ascii="Calibri" w:eastAsia="Calibri" w:hAnsi="Calibri" w:cs="Calibri"/>
          <w:color w:val="000000"/>
          <w:sz w:val="24"/>
          <w:szCs w:val="24"/>
          <w:lang w:val="es-ES"/>
        </w:rPr>
        <w:t>: conecta el juego con debates sobre derechos y responsabilidades medioambientales. Los alumnos pueden explorar el derecho a un medio ambiente limpio y sano y debatir sus propias responsabilidades en la protección de estos derechos. Pueden analizar el impacto de las políticas medioambientales en diferentes grupos y debatir posibles conflictos;</w:t>
      </w:r>
    </w:p>
    <w:p w14:paraId="337F657F" w14:textId="77777777" w:rsidR="00081CB8" w:rsidRPr="00E73D77" w:rsidRDefault="00E73D77">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u w:val="single"/>
          <w:lang w:val="es-ES"/>
        </w:rPr>
        <w:t>Perspectivas globales</w:t>
      </w:r>
      <w:r w:rsidRPr="00E73D77">
        <w:rPr>
          <w:rFonts w:ascii="Calibri" w:eastAsia="Calibri" w:hAnsi="Calibri" w:cs="Calibri"/>
          <w:color w:val="000000"/>
          <w:sz w:val="24"/>
          <w:szCs w:val="24"/>
          <w:lang w:val="es-ES"/>
        </w:rPr>
        <w:t>: conecta el juego con debates sobre cuestiones medioambientales globales y sus implicaciones sociales. Los alumnos pueden explorar el impacto de las pautas de consumo, la generación de residuos y las opciones de transporte a escala mundial.</w:t>
      </w:r>
    </w:p>
    <w:p w14:paraId="3965941A" w14:textId="77777777" w:rsidR="00B33AA0" w:rsidRPr="00E73D77" w:rsidRDefault="00B33AA0">
      <w:pPr>
        <w:spacing w:after="0" w:line="240" w:lineRule="auto"/>
        <w:jc w:val="both"/>
        <w:rPr>
          <w:rFonts w:ascii="Calibri" w:eastAsia="Calibri" w:hAnsi="Calibri" w:cs="Calibri"/>
          <w:sz w:val="24"/>
          <w:szCs w:val="24"/>
          <w:lang w:val="es-ES"/>
        </w:rPr>
      </w:pPr>
    </w:p>
    <w:p w14:paraId="08EF708E" w14:textId="77777777" w:rsidR="00081CB8" w:rsidRDefault="00E73D77">
      <w:pPr>
        <w:spacing w:after="0" w:line="240" w:lineRule="auto"/>
        <w:jc w:val="both"/>
        <w:rPr>
          <w:rFonts w:ascii="Calibri" w:eastAsia="Calibri" w:hAnsi="Calibri" w:cs="Calibri"/>
          <w:b/>
          <w:sz w:val="24"/>
          <w:szCs w:val="24"/>
        </w:rPr>
      </w:pPr>
      <w:r>
        <w:rPr>
          <w:rFonts w:ascii="Calibri" w:eastAsia="Calibri" w:hAnsi="Calibri" w:cs="Calibri"/>
          <w:b/>
          <w:sz w:val="24"/>
          <w:szCs w:val="24"/>
        </w:rPr>
        <w:t>Historia:</w:t>
      </w:r>
    </w:p>
    <w:p w14:paraId="64BDB985" w14:textId="77777777" w:rsidR="00081CB8" w:rsidRPr="00E73D77" w:rsidRDefault="00E73D77">
      <w:pPr>
        <w:numPr>
          <w:ilvl w:val="0"/>
          <w:numId w:val="6"/>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u w:val="single"/>
          <w:lang w:val="es-ES"/>
        </w:rPr>
        <w:t>Políticas históricas</w:t>
      </w:r>
      <w:r w:rsidRPr="00E73D77">
        <w:rPr>
          <w:rFonts w:ascii="Calibri" w:eastAsia="Calibri" w:hAnsi="Calibri" w:cs="Calibri"/>
          <w:color w:val="000000"/>
          <w:sz w:val="24"/>
          <w:szCs w:val="24"/>
          <w:lang w:val="es-ES"/>
        </w:rPr>
        <w:t xml:space="preserve">: explore el contexto histórico de las políticas medioambientales y su evolución a lo largo del tiempo. Conecte el juego con periodos o acontecimientos históricos concretos que influyeron en la gobernanza medioambiental, como la creación de parques nacionales o el establecimiento de normativas medioambientales. Discutir el impacto de </w:t>
      </w:r>
      <w:r w:rsidRPr="00E73D77">
        <w:rPr>
          <w:rFonts w:ascii="Calibri" w:eastAsia="Calibri" w:hAnsi="Calibri" w:cs="Calibri"/>
          <w:color w:val="000000"/>
          <w:sz w:val="24"/>
          <w:szCs w:val="24"/>
          <w:lang w:val="es-ES"/>
        </w:rPr>
        <w:lastRenderedPageBreak/>
        <w:t>personas y organizaciones clave en la configuración de las políticas medioambientales a lo largo de la historia;</w:t>
      </w:r>
    </w:p>
    <w:p w14:paraId="5D831D86" w14:textId="77777777" w:rsidR="00081CB8" w:rsidRPr="00E73D77" w:rsidRDefault="00E73D77">
      <w:pPr>
        <w:numPr>
          <w:ilvl w:val="0"/>
          <w:numId w:val="6"/>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u w:val="single"/>
          <w:lang w:val="es-ES"/>
        </w:rPr>
        <w:t>Movimientos por la justicia</w:t>
      </w:r>
      <w:r w:rsidRPr="00E73D77">
        <w:rPr>
          <w:rFonts w:ascii="Calibri" w:eastAsia="Calibri" w:hAnsi="Calibri" w:cs="Calibri"/>
          <w:color w:val="000000"/>
          <w:sz w:val="24"/>
          <w:szCs w:val="24"/>
          <w:lang w:val="es-ES"/>
        </w:rPr>
        <w:t>: investigar casos históricos de injusticias medioambientales y los movimientos que surgieron para hacerles frente. Discutir el papel del activismo, los movimientos de base y los movimientos de derechos civiles en la defensa de la justicia medioambiental y el acceso equitativo a los recursos;</w:t>
      </w:r>
    </w:p>
    <w:p w14:paraId="0A108157" w14:textId="77777777" w:rsidR="00081CB8" w:rsidRPr="00E73D77" w:rsidRDefault="00E73D77">
      <w:pPr>
        <w:numPr>
          <w:ilvl w:val="0"/>
          <w:numId w:val="6"/>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u w:val="single"/>
          <w:lang w:val="es-ES"/>
        </w:rPr>
        <w:t>Catástrofes históricas</w:t>
      </w:r>
      <w:r w:rsidRPr="00E73D77">
        <w:rPr>
          <w:rFonts w:ascii="Calibri" w:eastAsia="Calibri" w:hAnsi="Calibri" w:cs="Calibri"/>
          <w:color w:val="000000"/>
          <w:sz w:val="24"/>
          <w:szCs w:val="24"/>
          <w:lang w:val="es-ES"/>
        </w:rPr>
        <w:t xml:space="preserve">: utilice el juego como una forma de explorar el medio ambiente mundial enseñándoles la diferencia entre el concepto de catástrofe natural y catástrofe del medio ambiente natural debida a la actividad humana (por ejemplo, la contaminación de las aguas subterráneas de </w:t>
      </w:r>
      <w:proofErr w:type="spellStart"/>
      <w:r w:rsidRPr="00E73D77">
        <w:rPr>
          <w:rFonts w:ascii="Calibri" w:eastAsia="Calibri" w:hAnsi="Calibri" w:cs="Calibri"/>
          <w:color w:val="000000"/>
          <w:sz w:val="24"/>
          <w:szCs w:val="24"/>
          <w:lang w:val="es-ES"/>
        </w:rPr>
        <w:t>Hinkley</w:t>
      </w:r>
      <w:proofErr w:type="spellEnd"/>
      <w:r w:rsidRPr="00E73D77">
        <w:rPr>
          <w:rFonts w:ascii="Calibri" w:eastAsia="Calibri" w:hAnsi="Calibri" w:cs="Calibri"/>
          <w:color w:val="000000"/>
          <w:sz w:val="24"/>
          <w:szCs w:val="24"/>
          <w:lang w:val="es-ES"/>
        </w:rPr>
        <w:t>, el caso del agua de Flint, etc.);</w:t>
      </w:r>
    </w:p>
    <w:p w14:paraId="363E8A0C" w14:textId="77777777" w:rsidR="00081CB8" w:rsidRDefault="00E73D77">
      <w:pPr>
        <w:numPr>
          <w:ilvl w:val="0"/>
          <w:numId w:val="6"/>
        </w:numPr>
        <w:pBdr>
          <w:top w:val="nil"/>
          <w:left w:val="nil"/>
          <w:bottom w:val="nil"/>
          <w:right w:val="nil"/>
          <w:between w:val="nil"/>
        </w:pBdr>
        <w:spacing w:after="0" w:line="240" w:lineRule="auto"/>
        <w:jc w:val="both"/>
        <w:rPr>
          <w:rFonts w:ascii="Calibri" w:eastAsia="Calibri" w:hAnsi="Calibri" w:cs="Calibri"/>
          <w:color w:val="000000"/>
          <w:sz w:val="24"/>
          <w:szCs w:val="24"/>
        </w:rPr>
      </w:pPr>
      <w:r w:rsidRPr="00E73D77">
        <w:rPr>
          <w:rFonts w:ascii="Calibri" w:eastAsia="Calibri" w:hAnsi="Calibri" w:cs="Calibri"/>
          <w:color w:val="000000"/>
          <w:sz w:val="24"/>
          <w:szCs w:val="24"/>
          <w:u w:val="single"/>
          <w:lang w:val="es-ES"/>
        </w:rPr>
        <w:t>Prácticas históricas</w:t>
      </w:r>
      <w:r w:rsidRPr="00E73D77">
        <w:rPr>
          <w:rFonts w:ascii="Calibri" w:eastAsia="Calibri" w:hAnsi="Calibri" w:cs="Calibri"/>
          <w:color w:val="000000"/>
          <w:sz w:val="24"/>
          <w:szCs w:val="24"/>
          <w:lang w:val="es-ES"/>
        </w:rPr>
        <w:t xml:space="preserve">: Analizar las relaciones de las sociedades históricas con el medio ambiente y sus prácticas en materia de conservación de los recursos y sostenibilidad. Comparar y contrastar los enfoques de las distintas culturas sobre el uso de la tierra, la agricultura y la gestión de los recursos naturales. Explorar cómo las civilizaciones históricas se enfrentaron a los retos medioambientales y adaptaron sus prácticas en consecuencia </w:t>
      </w:r>
      <w:r w:rsidRPr="00E73D77">
        <w:rPr>
          <w:rFonts w:ascii="Calibri" w:eastAsia="Calibri" w:hAnsi="Calibri" w:cs="Calibri"/>
          <w:i/>
          <w:color w:val="000000"/>
          <w:sz w:val="24"/>
          <w:szCs w:val="24"/>
          <w:lang w:val="es-ES"/>
        </w:rPr>
        <w:t>(</w:t>
      </w:r>
      <w:r w:rsidRPr="00E73D77">
        <w:rPr>
          <w:rFonts w:ascii="Calibri" w:eastAsia="Calibri" w:hAnsi="Calibri" w:cs="Calibri"/>
          <w:i/>
          <w:color w:val="000000"/>
          <w:lang w:val="es-ES"/>
        </w:rPr>
        <w:t>"</w:t>
      </w:r>
      <w:r w:rsidRPr="00E73D77">
        <w:rPr>
          <w:rFonts w:ascii="Calibri" w:eastAsia="Calibri" w:hAnsi="Calibri" w:cs="Calibri"/>
          <w:i/>
          <w:color w:val="000000"/>
          <w:sz w:val="24"/>
          <w:szCs w:val="24"/>
          <w:lang w:val="es-ES"/>
        </w:rPr>
        <w:t xml:space="preserve">Durante la mayor parte de la historia, el hombre ha tenido que luchar contra la naturaleza para sobrevivir; en este siglo está empezando a </w:t>
      </w:r>
      <w:r w:rsidR="005C6318" w:rsidRPr="00E73D77">
        <w:rPr>
          <w:rFonts w:ascii="Calibri" w:eastAsia="Calibri" w:hAnsi="Calibri" w:cs="Calibri"/>
          <w:i/>
          <w:color w:val="000000"/>
          <w:sz w:val="24"/>
          <w:szCs w:val="24"/>
          <w:lang w:val="es-ES"/>
        </w:rPr>
        <w:t>darse</w:t>
      </w:r>
      <w:r w:rsidRPr="00E73D77">
        <w:rPr>
          <w:rFonts w:ascii="Calibri" w:eastAsia="Calibri" w:hAnsi="Calibri" w:cs="Calibri"/>
          <w:i/>
          <w:color w:val="000000"/>
          <w:sz w:val="24"/>
          <w:szCs w:val="24"/>
          <w:lang w:val="es-ES"/>
        </w:rPr>
        <w:t xml:space="preserve"> cuenta de que, para sobrevivir, debe protegerla".</w:t>
      </w:r>
      <w:r w:rsidRPr="00E73D77">
        <w:rPr>
          <w:rFonts w:ascii="Calibri" w:eastAsia="Calibri" w:hAnsi="Calibri" w:cs="Calibri"/>
          <w:color w:val="000000"/>
          <w:sz w:val="24"/>
          <w:szCs w:val="24"/>
          <w:lang w:val="es-ES"/>
        </w:rPr>
        <w:t xml:space="preserve"> </w:t>
      </w:r>
      <w:r>
        <w:rPr>
          <w:rFonts w:ascii="Calibri" w:eastAsia="Calibri" w:hAnsi="Calibri" w:cs="Calibri"/>
          <w:color w:val="000000"/>
          <w:sz w:val="24"/>
          <w:szCs w:val="24"/>
        </w:rPr>
        <w:t>Jacques-Yves Cousteau);</w:t>
      </w:r>
    </w:p>
    <w:p w14:paraId="1842C4FB" w14:textId="77777777" w:rsidR="00081CB8" w:rsidRPr="00E73D77" w:rsidRDefault="00E73D77">
      <w:pPr>
        <w:numPr>
          <w:ilvl w:val="0"/>
          <w:numId w:val="6"/>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u w:val="single"/>
          <w:lang w:val="es-ES"/>
        </w:rPr>
        <w:t>Historia global</w:t>
      </w:r>
      <w:r w:rsidRPr="00E73D77">
        <w:rPr>
          <w:rFonts w:ascii="Calibri" w:eastAsia="Calibri" w:hAnsi="Calibri" w:cs="Calibri"/>
          <w:color w:val="000000"/>
          <w:sz w:val="24"/>
          <w:szCs w:val="24"/>
          <w:lang w:val="es-ES"/>
        </w:rPr>
        <w:t>: conecta el juego con debates sobre la historia global del medio ambiente y sus implicaciones sociales. Los alumnos pueden examinar el impacto de las actividades humanas del pasado sobre el medio ambiente, como la revolución agrícola o la industrialización. Analizar cómo estos acontecimientos históricos determinaron las pautas de consumo mundial, la explotación de los recursos y la degradación del medio ambiente. Discutir las lecciones aprendidas de la historia y cómo pueden informar la toma de decisiones medioambientales presentes y futuras.</w:t>
      </w:r>
    </w:p>
    <w:p w14:paraId="548B83C2" w14:textId="77777777" w:rsidR="00B33AA0" w:rsidRPr="00E73D77" w:rsidRDefault="00B33AA0">
      <w:pPr>
        <w:spacing w:after="0" w:line="240" w:lineRule="auto"/>
        <w:ind w:left="284"/>
        <w:jc w:val="both"/>
        <w:rPr>
          <w:rFonts w:ascii="Calibri" w:eastAsia="Calibri" w:hAnsi="Calibri" w:cs="Calibri"/>
          <w:sz w:val="24"/>
          <w:szCs w:val="24"/>
          <w:lang w:val="es-ES"/>
        </w:rPr>
      </w:pPr>
    </w:p>
    <w:p w14:paraId="074A9A9F" w14:textId="77777777" w:rsidR="00081CB8" w:rsidRDefault="00E73D77">
      <w:pPr>
        <w:spacing w:after="0" w:line="240" w:lineRule="auto"/>
        <w:jc w:val="both"/>
        <w:rPr>
          <w:rFonts w:ascii="Calibri" w:eastAsia="Calibri" w:hAnsi="Calibri" w:cs="Calibri"/>
          <w:b/>
          <w:sz w:val="24"/>
          <w:szCs w:val="24"/>
        </w:rPr>
      </w:pPr>
      <w:r>
        <w:rPr>
          <w:rFonts w:ascii="Calibri" w:eastAsia="Calibri" w:hAnsi="Calibri" w:cs="Calibri"/>
          <w:b/>
          <w:sz w:val="24"/>
          <w:szCs w:val="24"/>
        </w:rPr>
        <w:t xml:space="preserve">Lengua y </w:t>
      </w:r>
      <w:proofErr w:type="spellStart"/>
      <w:r>
        <w:rPr>
          <w:rFonts w:ascii="Calibri" w:eastAsia="Calibri" w:hAnsi="Calibri" w:cs="Calibri"/>
          <w:b/>
          <w:sz w:val="24"/>
          <w:szCs w:val="24"/>
        </w:rPr>
        <w:t>Literatura</w:t>
      </w:r>
      <w:proofErr w:type="spellEnd"/>
      <w:r>
        <w:rPr>
          <w:rFonts w:ascii="Calibri" w:eastAsia="Calibri" w:hAnsi="Calibri" w:cs="Calibri"/>
          <w:b/>
          <w:sz w:val="24"/>
          <w:szCs w:val="24"/>
        </w:rPr>
        <w:t>:</w:t>
      </w:r>
    </w:p>
    <w:p w14:paraId="541A83E0" w14:textId="77777777" w:rsidR="00081CB8" w:rsidRPr="00E73D77" w:rsidRDefault="00E73D77">
      <w:pPr>
        <w:numPr>
          <w:ilvl w:val="0"/>
          <w:numId w:val="8"/>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u w:val="single"/>
          <w:lang w:val="es-ES"/>
        </w:rPr>
        <w:t>Escritura persuasiva</w:t>
      </w:r>
      <w:r w:rsidRPr="00E73D77">
        <w:rPr>
          <w:rFonts w:ascii="Calibri" w:eastAsia="Calibri" w:hAnsi="Calibri" w:cs="Calibri"/>
          <w:color w:val="000000"/>
          <w:sz w:val="24"/>
          <w:szCs w:val="24"/>
          <w:lang w:val="es-ES"/>
        </w:rPr>
        <w:t>: después de jugar al juego, pida a los alumnos que escriban redacciones persuasivas, cartas o discursos defendiendo el reciclaje, la conservación del agua u otras prácticas sostenibles. Pueden presentar argumentos, aportar pruebas y proponer soluciones concretas a problemas medioambientales específicos;</w:t>
      </w:r>
    </w:p>
    <w:p w14:paraId="18421878" w14:textId="77777777" w:rsidR="00081CB8" w:rsidRPr="00E73D77" w:rsidRDefault="00E73D77">
      <w:pPr>
        <w:numPr>
          <w:ilvl w:val="0"/>
          <w:numId w:val="8"/>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u w:val="single"/>
          <w:lang w:val="es-ES"/>
        </w:rPr>
        <w:t>Escritura creativa</w:t>
      </w:r>
      <w:r w:rsidRPr="00E73D77">
        <w:rPr>
          <w:rFonts w:ascii="Calibri" w:eastAsia="Calibri" w:hAnsi="Calibri" w:cs="Calibri"/>
          <w:color w:val="000000"/>
          <w:sz w:val="24"/>
          <w:szCs w:val="24"/>
          <w:lang w:val="es-ES"/>
        </w:rPr>
        <w:t>: anime a los alumnos a crear historias, poemas o guiones inspirados en los temas medioambientales explorados en el juego. Pueden desarrollar personajes y escenarios que reflejen su comprensión de los problemas medioambientales;</w:t>
      </w:r>
    </w:p>
    <w:p w14:paraId="3AB1833E" w14:textId="77777777" w:rsidR="00081CB8" w:rsidRPr="00E73D77" w:rsidRDefault="00E73D77">
      <w:pPr>
        <w:numPr>
          <w:ilvl w:val="0"/>
          <w:numId w:val="8"/>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u w:val="single"/>
          <w:lang w:val="es-ES"/>
        </w:rPr>
        <w:t>Alfabetización mediática/investigación y comunicación</w:t>
      </w:r>
      <w:r w:rsidRPr="00E73D77">
        <w:rPr>
          <w:rFonts w:ascii="Calibri" w:eastAsia="Calibri" w:hAnsi="Calibri" w:cs="Calibri"/>
          <w:color w:val="000000"/>
          <w:sz w:val="24"/>
          <w:szCs w:val="24"/>
          <w:lang w:val="es-ES"/>
        </w:rPr>
        <w:t xml:space="preserve">: explorar la representación de las cuestiones medioambientales en los medios de comunicación. Los alumnos pueden analizar artículos de prensa, anuncios o campañas en las redes sociales relacionadas con el reciclaje, la conservación del agua u otras prácticas sostenibles. Pueden crear presentaciones, informes o proyectos multimedia para comunicar sus conclusiones y aportaciones, </w:t>
      </w:r>
      <w:r w:rsidRPr="00E73D77">
        <w:rPr>
          <w:rFonts w:ascii="Calibri" w:eastAsia="Calibri" w:hAnsi="Calibri" w:cs="Calibri"/>
          <w:sz w:val="24"/>
          <w:szCs w:val="24"/>
          <w:lang w:val="es-ES"/>
        </w:rPr>
        <w:t xml:space="preserve">poniendo en práctica </w:t>
      </w:r>
      <w:r w:rsidRPr="00E73D77">
        <w:rPr>
          <w:rFonts w:ascii="Calibri" w:eastAsia="Calibri" w:hAnsi="Calibri" w:cs="Calibri"/>
          <w:color w:val="000000"/>
          <w:sz w:val="24"/>
          <w:szCs w:val="24"/>
          <w:lang w:val="es-ES"/>
        </w:rPr>
        <w:t>sus habilidades semánticas, pragmáticas, retóricas, narrativas y narrativas.</w:t>
      </w:r>
    </w:p>
    <w:p w14:paraId="4704BE96" w14:textId="77777777" w:rsidR="00A360CB" w:rsidRPr="00E73D77" w:rsidRDefault="00A360CB" w:rsidP="00A360CB">
      <w:pPr>
        <w:pBdr>
          <w:top w:val="nil"/>
          <w:left w:val="nil"/>
          <w:bottom w:val="nil"/>
          <w:right w:val="nil"/>
          <w:between w:val="nil"/>
        </w:pBdr>
        <w:spacing w:after="0" w:line="240" w:lineRule="auto"/>
        <w:ind w:left="709"/>
        <w:jc w:val="both"/>
        <w:rPr>
          <w:rFonts w:ascii="Calibri" w:eastAsia="Calibri" w:hAnsi="Calibri" w:cs="Calibri"/>
          <w:color w:val="000000"/>
          <w:sz w:val="24"/>
          <w:szCs w:val="24"/>
          <w:lang w:val="es-ES"/>
        </w:rPr>
      </w:pPr>
    </w:p>
    <w:p w14:paraId="1C104AE6" w14:textId="77777777" w:rsidR="00081CB8" w:rsidRDefault="00E73D77">
      <w:pPr>
        <w:spacing w:after="0" w:line="240" w:lineRule="auto"/>
        <w:jc w:val="both"/>
        <w:rPr>
          <w:rFonts w:ascii="Calibri" w:eastAsia="Calibri" w:hAnsi="Calibri" w:cs="Calibri"/>
          <w:b/>
          <w:sz w:val="24"/>
          <w:szCs w:val="24"/>
        </w:rPr>
      </w:pPr>
      <w:proofErr w:type="spellStart"/>
      <w:r>
        <w:rPr>
          <w:rFonts w:ascii="Calibri" w:eastAsia="Calibri" w:hAnsi="Calibri" w:cs="Calibri"/>
          <w:b/>
          <w:sz w:val="24"/>
          <w:szCs w:val="24"/>
        </w:rPr>
        <w:t>Matemáticas</w:t>
      </w:r>
      <w:proofErr w:type="spellEnd"/>
      <w:r>
        <w:rPr>
          <w:rFonts w:ascii="Calibri" w:eastAsia="Calibri" w:hAnsi="Calibri" w:cs="Calibri"/>
          <w:b/>
          <w:sz w:val="24"/>
          <w:szCs w:val="24"/>
        </w:rPr>
        <w:t>:</w:t>
      </w:r>
    </w:p>
    <w:p w14:paraId="38161B31" w14:textId="77777777" w:rsidR="00081CB8" w:rsidRPr="00E73D77" w:rsidRDefault="00E73D77">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u w:val="single"/>
          <w:lang w:val="es-ES"/>
        </w:rPr>
        <w:t>Análisis de datos</w:t>
      </w:r>
      <w:r w:rsidRPr="00E73D77">
        <w:rPr>
          <w:rFonts w:ascii="Calibri" w:eastAsia="Calibri" w:hAnsi="Calibri" w:cs="Calibri"/>
          <w:color w:val="000000"/>
          <w:sz w:val="24"/>
          <w:szCs w:val="24"/>
          <w:lang w:val="es-ES"/>
        </w:rPr>
        <w:t>: utilizar el juego para recoger y analizar datos relacionados con mediciones o tendencias medioambientales. Los alumnos pueden crear gráficos y sacar conclusiones, e interpretar y analizar los datos para identificar tendencias o áreas de mejora;</w:t>
      </w:r>
    </w:p>
    <w:p w14:paraId="431E0523" w14:textId="77777777" w:rsidR="00081CB8" w:rsidRPr="00E73D77" w:rsidRDefault="00E73D77">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u w:val="single"/>
          <w:lang w:val="es-ES"/>
        </w:rPr>
        <w:lastRenderedPageBreak/>
        <w:t>Cálculos</w:t>
      </w:r>
      <w:r w:rsidRPr="00E73D77">
        <w:rPr>
          <w:rFonts w:ascii="Calibri" w:eastAsia="Calibri" w:hAnsi="Calibri" w:cs="Calibri"/>
          <w:color w:val="000000"/>
          <w:sz w:val="24"/>
          <w:szCs w:val="24"/>
          <w:lang w:val="es-ES"/>
        </w:rPr>
        <w:t>: incorpore cálculos matemáticos relacionados con conceptos medioambientales explorados en el juego, como la huella de carbono, el consumo de energía o la gestión de residuos;</w:t>
      </w:r>
    </w:p>
    <w:p w14:paraId="71B7DD7D" w14:textId="77777777" w:rsidR="00081CB8" w:rsidRPr="00E73D77" w:rsidRDefault="00E73D77">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u w:val="single"/>
          <w:lang w:val="es-ES"/>
        </w:rPr>
        <w:t>Educación financiera</w:t>
      </w:r>
      <w:r w:rsidRPr="00E73D77">
        <w:rPr>
          <w:rFonts w:ascii="Calibri" w:eastAsia="Calibri" w:hAnsi="Calibri" w:cs="Calibri"/>
          <w:color w:val="000000"/>
          <w:sz w:val="24"/>
          <w:szCs w:val="24"/>
          <w:lang w:val="es-ES"/>
        </w:rPr>
        <w:t>: Conecta el juego con debates sobre el impacto financiero de las prácticas sostenibles. Explora cómo las medidas de ahorro energético y la reducción de residuos pueden suponer un ahorro de costes para las personas y las comunidades.</w:t>
      </w:r>
    </w:p>
    <w:p w14:paraId="35B8F315" w14:textId="77777777" w:rsidR="00B33AA0" w:rsidRPr="00E73D77" w:rsidRDefault="00B33AA0">
      <w:pPr>
        <w:spacing w:after="0" w:line="240" w:lineRule="auto"/>
        <w:jc w:val="both"/>
        <w:rPr>
          <w:rFonts w:ascii="Calibri" w:eastAsia="Calibri" w:hAnsi="Calibri" w:cs="Calibri"/>
          <w:sz w:val="24"/>
          <w:szCs w:val="24"/>
          <w:lang w:val="es-ES"/>
        </w:rPr>
      </w:pPr>
    </w:p>
    <w:p w14:paraId="13522B0C" w14:textId="77777777" w:rsidR="00081CB8" w:rsidRDefault="00E73D77">
      <w:pPr>
        <w:spacing w:after="0" w:line="240" w:lineRule="auto"/>
        <w:jc w:val="both"/>
        <w:rPr>
          <w:rFonts w:ascii="Calibri" w:eastAsia="Calibri" w:hAnsi="Calibri" w:cs="Calibri"/>
          <w:b/>
          <w:sz w:val="24"/>
          <w:szCs w:val="24"/>
        </w:rPr>
      </w:pPr>
      <w:r>
        <w:rPr>
          <w:rFonts w:ascii="Calibri" w:eastAsia="Calibri" w:hAnsi="Calibri" w:cs="Calibri"/>
          <w:b/>
          <w:sz w:val="24"/>
          <w:szCs w:val="24"/>
        </w:rPr>
        <w:t>Salud:</w:t>
      </w:r>
    </w:p>
    <w:p w14:paraId="524A2A99" w14:textId="77777777" w:rsidR="00081CB8" w:rsidRPr="00E73D77" w:rsidRDefault="00E73D77">
      <w:pPr>
        <w:numPr>
          <w:ilvl w:val="0"/>
          <w:numId w:val="7"/>
        </w:numPr>
        <w:pBdr>
          <w:top w:val="nil"/>
          <w:left w:val="nil"/>
          <w:bottom w:val="nil"/>
          <w:right w:val="nil"/>
          <w:between w:val="nil"/>
        </w:pBdr>
        <w:tabs>
          <w:tab w:val="left" w:pos="284"/>
        </w:tabs>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u w:val="single"/>
          <w:lang w:val="es-ES"/>
        </w:rPr>
        <w:t>Salud relacionada con el medio ambiente</w:t>
      </w:r>
      <w:r w:rsidRPr="00E73D77">
        <w:rPr>
          <w:rFonts w:ascii="Calibri" w:eastAsia="Calibri" w:hAnsi="Calibri" w:cs="Calibri"/>
          <w:color w:val="000000"/>
          <w:sz w:val="24"/>
          <w:szCs w:val="24"/>
          <w:lang w:val="es-ES"/>
        </w:rPr>
        <w:t>: utilizar el juego para explorar el impacto de los factores medioambientales en la salud humana. Debatir cómo las prácticas sostenibles pueden contribuir a un medio ambiente más sano y, en consecuencia, a mejorar el bienestar individual y comunitario;</w:t>
      </w:r>
    </w:p>
    <w:p w14:paraId="0251151D" w14:textId="77777777" w:rsidR="00081CB8" w:rsidRPr="00E73D77" w:rsidRDefault="00E73D77">
      <w:pPr>
        <w:numPr>
          <w:ilvl w:val="0"/>
          <w:numId w:val="7"/>
        </w:numPr>
        <w:pBdr>
          <w:top w:val="nil"/>
          <w:left w:val="nil"/>
          <w:bottom w:val="nil"/>
          <w:right w:val="nil"/>
          <w:between w:val="nil"/>
        </w:pBdr>
        <w:tabs>
          <w:tab w:val="left" w:pos="284"/>
        </w:tabs>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u w:val="single"/>
          <w:lang w:val="es-ES"/>
        </w:rPr>
        <w:t>Nutrición y elección de alimentos sostenibles</w:t>
      </w:r>
      <w:r w:rsidRPr="00E73D77">
        <w:rPr>
          <w:rFonts w:ascii="Calibri" w:eastAsia="Calibri" w:hAnsi="Calibri" w:cs="Calibri"/>
          <w:color w:val="000000"/>
          <w:sz w:val="24"/>
          <w:szCs w:val="24"/>
          <w:lang w:val="es-ES"/>
        </w:rPr>
        <w:t>: relacione el juego con debates sobre el consumo de productos alimentarios ecológicos. Explore cómo las opciones alimentarias sostenibles, como los productos ecológicos o los alimentos de origen local, favorecen tanto la salud personal como la sostenibilidad medioambiental;</w:t>
      </w:r>
    </w:p>
    <w:p w14:paraId="7BA3B1BA" w14:textId="77777777" w:rsidR="00081CB8" w:rsidRPr="00E73D77" w:rsidRDefault="00E73D77">
      <w:pPr>
        <w:numPr>
          <w:ilvl w:val="0"/>
          <w:numId w:val="7"/>
        </w:numPr>
        <w:pBdr>
          <w:top w:val="nil"/>
          <w:left w:val="nil"/>
          <w:bottom w:val="nil"/>
          <w:right w:val="nil"/>
          <w:between w:val="nil"/>
        </w:pBdr>
        <w:tabs>
          <w:tab w:val="left" w:pos="284"/>
        </w:tabs>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u w:val="single"/>
          <w:lang w:val="es-ES"/>
        </w:rPr>
        <w:t>Desarrollo sostenible</w:t>
      </w:r>
      <w:r w:rsidRPr="00E73D77">
        <w:rPr>
          <w:rFonts w:ascii="Calibri" w:eastAsia="Calibri" w:hAnsi="Calibri" w:cs="Calibri"/>
          <w:color w:val="000000"/>
          <w:sz w:val="24"/>
          <w:szCs w:val="24"/>
          <w:lang w:val="es-ES"/>
        </w:rPr>
        <w:t>: utilice el juego para debatir el papel de las prácticas sostenibles en la consecución de los Objetivos de Desarrollo Sostenible (ODS) de las Naciones Unidas, incluidos los relacionados con la salud y el bienestar.</w:t>
      </w:r>
    </w:p>
    <w:p w14:paraId="51E6359E" w14:textId="77777777" w:rsidR="00B33AA0" w:rsidRPr="00E73D77" w:rsidRDefault="00B33AA0">
      <w:pPr>
        <w:spacing w:after="0" w:line="240" w:lineRule="auto"/>
        <w:jc w:val="both"/>
        <w:rPr>
          <w:rFonts w:ascii="Calibri" w:eastAsia="Calibri" w:hAnsi="Calibri" w:cs="Calibri"/>
          <w:sz w:val="24"/>
          <w:szCs w:val="24"/>
          <w:lang w:val="es-ES"/>
        </w:rPr>
      </w:pPr>
    </w:p>
    <w:p w14:paraId="07A3C159" w14:textId="77777777" w:rsidR="00081CB8" w:rsidRDefault="00E73D77">
      <w:pPr>
        <w:spacing w:after="0" w:line="240" w:lineRule="auto"/>
        <w:jc w:val="both"/>
        <w:rPr>
          <w:rFonts w:ascii="Calibri" w:eastAsia="Calibri" w:hAnsi="Calibri" w:cs="Calibri"/>
          <w:b/>
          <w:sz w:val="24"/>
          <w:szCs w:val="24"/>
        </w:rPr>
      </w:pPr>
      <w:proofErr w:type="spellStart"/>
      <w:r>
        <w:rPr>
          <w:rFonts w:ascii="Calibri" w:eastAsia="Calibri" w:hAnsi="Calibri" w:cs="Calibri"/>
          <w:b/>
          <w:sz w:val="24"/>
          <w:szCs w:val="24"/>
        </w:rPr>
        <w:t>Deportes</w:t>
      </w:r>
      <w:proofErr w:type="spellEnd"/>
      <w:r>
        <w:rPr>
          <w:rFonts w:ascii="Calibri" w:eastAsia="Calibri" w:hAnsi="Calibri" w:cs="Calibri"/>
          <w:b/>
          <w:sz w:val="24"/>
          <w:szCs w:val="24"/>
        </w:rPr>
        <w:t>:</w:t>
      </w:r>
    </w:p>
    <w:p w14:paraId="303D29BB" w14:textId="77777777" w:rsidR="00081CB8" w:rsidRPr="00E73D77" w:rsidRDefault="00E73D77">
      <w:pPr>
        <w:numPr>
          <w:ilvl w:val="0"/>
          <w:numId w:val="9"/>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u w:val="single"/>
          <w:lang w:val="es-ES"/>
        </w:rPr>
        <w:t>Deporte y política medioambiental</w:t>
      </w:r>
      <w:r w:rsidRPr="00E73D77">
        <w:rPr>
          <w:rFonts w:ascii="Calibri" w:eastAsia="Calibri" w:hAnsi="Calibri" w:cs="Calibri"/>
          <w:color w:val="000000"/>
          <w:sz w:val="24"/>
          <w:szCs w:val="24"/>
          <w:lang w:val="es-ES"/>
        </w:rPr>
        <w:t xml:space="preserve">: utilice el juego para introducir a los estudiantes en la intersección entre el deporte y las políticas medioambientales. Explora cómo los </w:t>
      </w:r>
      <w:r w:rsidRPr="00E73D77">
        <w:rPr>
          <w:rFonts w:ascii="Calibri" w:eastAsia="Calibri" w:hAnsi="Calibri" w:cs="Calibri"/>
          <w:sz w:val="24"/>
          <w:szCs w:val="24"/>
          <w:lang w:val="es-ES"/>
        </w:rPr>
        <w:t xml:space="preserve">acontecimientos deportivos han </w:t>
      </w:r>
      <w:r w:rsidRPr="00E73D77">
        <w:rPr>
          <w:rFonts w:ascii="Calibri" w:eastAsia="Calibri" w:hAnsi="Calibri" w:cs="Calibri"/>
          <w:color w:val="000000"/>
          <w:sz w:val="24"/>
          <w:szCs w:val="24"/>
          <w:lang w:val="es-ES"/>
        </w:rPr>
        <w:t>aplicado medidas de sostenibilidad para minimizar su impacto medioambiental. Debatir el papel de los organizadores, patrocinadores, organizaciones deportivas, organizaciones no gubernamentales y atletas en la promoción de prácticas sostenibles y la sensibilización sobre cuestiones medioambientales. Analizar casos en los que atletas y organizaciones deportivas han abogado por la justicia y la equidad medioambientales en el contexto del deporte;</w:t>
      </w:r>
    </w:p>
    <w:p w14:paraId="3576BFD4" w14:textId="77777777" w:rsidR="00081CB8" w:rsidRPr="00E73D77" w:rsidRDefault="00E73D77">
      <w:pPr>
        <w:numPr>
          <w:ilvl w:val="0"/>
          <w:numId w:val="9"/>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u w:val="single"/>
          <w:lang w:val="es-ES"/>
        </w:rPr>
        <w:t>Ciudadanía medioambiental en el deporte</w:t>
      </w:r>
      <w:r w:rsidRPr="00E73D77">
        <w:rPr>
          <w:rFonts w:ascii="Calibri" w:eastAsia="Calibri" w:hAnsi="Calibri" w:cs="Calibri"/>
          <w:color w:val="000000"/>
          <w:sz w:val="24"/>
          <w:szCs w:val="24"/>
          <w:lang w:val="es-ES"/>
        </w:rPr>
        <w:t>: utilizar el juego para explorar las responsabilidades de los atletas, los aficionados y las organizaciones deportivas en la promoción de la gestión medioambiental. Debatir el papel de los deportistas a la hora de defender causas medioambientales y prácticas sostenibles. Explorar las iniciativas adoptadas por las organizaciones deportivas para reducir su huella de carbono, promover el reciclaje o conservar los recursos. Involucrar a los estudiantes en debates sobre cómo los aficionados pueden participar en prácticas respetuosas con el medio ambiente durante los eventos deportivos;</w:t>
      </w:r>
    </w:p>
    <w:p w14:paraId="27A9FA24" w14:textId="77777777" w:rsidR="00081CB8" w:rsidRPr="00E73D77" w:rsidRDefault="00E73D77">
      <w:pPr>
        <w:numPr>
          <w:ilvl w:val="0"/>
          <w:numId w:val="9"/>
        </w:numPr>
        <w:pBdr>
          <w:top w:val="nil"/>
          <w:left w:val="nil"/>
          <w:bottom w:val="nil"/>
          <w:right w:val="nil"/>
          <w:between w:val="nil"/>
        </w:pBd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u w:val="single"/>
          <w:lang w:val="es-ES"/>
        </w:rPr>
        <w:t>Perspectivas globales en el deporte</w:t>
      </w:r>
      <w:r w:rsidRPr="00E73D77">
        <w:rPr>
          <w:rFonts w:ascii="Calibri" w:eastAsia="Calibri" w:hAnsi="Calibri" w:cs="Calibri"/>
          <w:color w:val="000000"/>
          <w:sz w:val="24"/>
          <w:szCs w:val="24"/>
          <w:lang w:val="es-ES"/>
        </w:rPr>
        <w:t>: conecte el juego con los debates sobre cuestiones medioambientales globales en el ámbito del deporte. Explore la huella de carbono de los acontecimientos deportivos internacionales, el impacto de los viajes relacionados con el deporte en las emisiones de gases de efecto invernadero y los retos de la gestión de los residuos generados durante los acontecimientos deportivos. Debatir cómo el deporte puede ser una plataforma para concienciar sobre los problemas medioambientales mundiales e inspirar un cambio positivo a escala global.</w:t>
      </w:r>
    </w:p>
    <w:p w14:paraId="3EEDED8D" w14:textId="77777777" w:rsidR="00B33AA0" w:rsidRPr="00E73D77" w:rsidRDefault="00B33AA0">
      <w:pPr>
        <w:spacing w:after="0" w:line="240" w:lineRule="auto"/>
        <w:jc w:val="center"/>
        <w:rPr>
          <w:rFonts w:ascii="Calibri" w:eastAsia="Calibri" w:hAnsi="Calibri" w:cs="Calibri"/>
          <w:b/>
          <w:color w:val="23321F"/>
          <w:sz w:val="28"/>
          <w:szCs w:val="28"/>
          <w:lang w:val="es-ES"/>
        </w:rPr>
      </w:pPr>
    </w:p>
    <w:p w14:paraId="48BF1616" w14:textId="77777777" w:rsidR="00081CB8" w:rsidRPr="00E73D77" w:rsidRDefault="00E73D77">
      <w:pPr>
        <w:spacing w:after="0" w:line="240" w:lineRule="auto"/>
        <w:jc w:val="both"/>
        <w:rPr>
          <w:rFonts w:ascii="Calibri" w:eastAsia="Calibri" w:hAnsi="Calibri" w:cs="Calibri"/>
          <w:color w:val="23321F"/>
          <w:sz w:val="24"/>
          <w:szCs w:val="24"/>
          <w:lang w:val="es-ES"/>
        </w:rPr>
      </w:pPr>
      <w:r w:rsidRPr="00E73D77">
        <w:rPr>
          <w:rFonts w:ascii="Calibri" w:eastAsia="Calibri" w:hAnsi="Calibri" w:cs="Calibri"/>
          <w:color w:val="23321F"/>
          <w:sz w:val="24"/>
          <w:szCs w:val="24"/>
          <w:lang w:val="es-ES"/>
        </w:rPr>
        <w:t xml:space="preserve">Los ejemplos proporcionados son sólo un punto de partida, y las aplicaciones potenciales para fomentar la acción y el cambio de comportamiento no se limitan a estos casos. Se pueden incorporar </w:t>
      </w:r>
      <w:r w:rsidRPr="00E73D77">
        <w:rPr>
          <w:rFonts w:ascii="Calibri" w:eastAsia="Calibri" w:hAnsi="Calibri" w:cs="Calibri"/>
          <w:color w:val="23321F"/>
          <w:sz w:val="24"/>
          <w:szCs w:val="24"/>
          <w:lang w:val="es-ES"/>
        </w:rPr>
        <w:lastRenderedPageBreak/>
        <w:t>a la perfección debates sobre el medio ambiente y los principios de sostenibilidad en diversas disciplinas académicas como las ciencias (Química, Geología, Física, Biología, etc.), las tecnologías, las ciencias socioeconómicas (Economía, Sociología), las Ciencias Humanas (Ética, Valores, etc.), las artes, las Ciencias Sociales (Historia Natural, etc.), y muchas más. Este enfoque interdisciplinario permite a los educadores infundir conceptos de sostenibilidad en diversas áreas temáticas, haciendo de la educación una poderosa herramienta para promover la conciencia ambiental y la ciudadanía responsable en un amplio espectro de dominios del conocimiento.</w:t>
      </w:r>
    </w:p>
    <w:p w14:paraId="65BF17FE" w14:textId="77777777" w:rsidR="006D0518" w:rsidRPr="00E73D77" w:rsidRDefault="006D0518">
      <w:pPr>
        <w:spacing w:after="0" w:line="240" w:lineRule="auto"/>
        <w:jc w:val="both"/>
        <w:rPr>
          <w:rFonts w:ascii="Calibri" w:eastAsia="Calibri" w:hAnsi="Calibri" w:cs="Calibri"/>
          <w:color w:val="23321F"/>
          <w:sz w:val="24"/>
          <w:szCs w:val="24"/>
          <w:lang w:val="es-ES"/>
        </w:rPr>
      </w:pPr>
    </w:p>
    <w:p w14:paraId="6F08487B" w14:textId="77777777" w:rsidR="006D0518" w:rsidRPr="00E73D77" w:rsidRDefault="006D0518">
      <w:pPr>
        <w:spacing w:after="0" w:line="240" w:lineRule="auto"/>
        <w:jc w:val="both"/>
        <w:rPr>
          <w:rFonts w:ascii="Calibri" w:eastAsia="Calibri" w:hAnsi="Calibri" w:cs="Calibri"/>
          <w:color w:val="23321F"/>
          <w:sz w:val="24"/>
          <w:szCs w:val="24"/>
          <w:lang w:val="es-ES"/>
        </w:rPr>
      </w:pPr>
    </w:p>
    <w:p w14:paraId="2BD19564" w14:textId="77777777" w:rsidR="006D0518" w:rsidRPr="00E73D77" w:rsidRDefault="006D0518">
      <w:pPr>
        <w:spacing w:after="0" w:line="240" w:lineRule="auto"/>
        <w:jc w:val="both"/>
        <w:rPr>
          <w:rFonts w:ascii="Calibri" w:eastAsia="Calibri" w:hAnsi="Calibri" w:cs="Calibri"/>
          <w:color w:val="23321F"/>
          <w:sz w:val="24"/>
          <w:szCs w:val="24"/>
          <w:lang w:val="es-ES"/>
        </w:rPr>
      </w:pPr>
    </w:p>
    <w:p w14:paraId="225CD6CD" w14:textId="77777777" w:rsidR="006D0518" w:rsidRPr="00E73D77" w:rsidRDefault="006D0518">
      <w:pPr>
        <w:spacing w:after="0" w:line="240" w:lineRule="auto"/>
        <w:jc w:val="both"/>
        <w:rPr>
          <w:rFonts w:ascii="Calibri" w:eastAsia="Calibri" w:hAnsi="Calibri" w:cs="Calibri"/>
          <w:color w:val="23321F"/>
          <w:sz w:val="24"/>
          <w:szCs w:val="24"/>
          <w:lang w:val="es-ES"/>
        </w:rPr>
      </w:pPr>
    </w:p>
    <w:p w14:paraId="0A0CD8B9" w14:textId="77777777" w:rsidR="006D0518" w:rsidRDefault="006D0518">
      <w:pPr>
        <w:spacing w:after="0" w:line="240" w:lineRule="auto"/>
        <w:jc w:val="both"/>
        <w:rPr>
          <w:rFonts w:ascii="Calibri" w:eastAsia="Calibri" w:hAnsi="Calibri" w:cs="Calibri"/>
          <w:color w:val="23321F"/>
          <w:sz w:val="24"/>
          <w:szCs w:val="24"/>
          <w:lang w:val="es-ES"/>
        </w:rPr>
      </w:pPr>
    </w:p>
    <w:p w14:paraId="171716D7" w14:textId="77777777" w:rsidR="00E73D77" w:rsidRDefault="00E73D77">
      <w:pPr>
        <w:spacing w:after="0" w:line="240" w:lineRule="auto"/>
        <w:jc w:val="both"/>
        <w:rPr>
          <w:rFonts w:ascii="Calibri" w:eastAsia="Calibri" w:hAnsi="Calibri" w:cs="Calibri"/>
          <w:color w:val="23321F"/>
          <w:sz w:val="24"/>
          <w:szCs w:val="24"/>
          <w:lang w:val="es-ES"/>
        </w:rPr>
      </w:pPr>
    </w:p>
    <w:p w14:paraId="3A89D840" w14:textId="77777777" w:rsidR="00E73D77" w:rsidRDefault="00E73D77">
      <w:pPr>
        <w:spacing w:after="0" w:line="240" w:lineRule="auto"/>
        <w:jc w:val="both"/>
        <w:rPr>
          <w:rFonts w:ascii="Calibri" w:eastAsia="Calibri" w:hAnsi="Calibri" w:cs="Calibri"/>
          <w:color w:val="23321F"/>
          <w:sz w:val="24"/>
          <w:szCs w:val="24"/>
          <w:lang w:val="es-ES"/>
        </w:rPr>
      </w:pPr>
    </w:p>
    <w:p w14:paraId="05681216" w14:textId="77777777" w:rsidR="00E73D77" w:rsidRDefault="00E73D77">
      <w:pPr>
        <w:spacing w:after="0" w:line="240" w:lineRule="auto"/>
        <w:jc w:val="both"/>
        <w:rPr>
          <w:rFonts w:ascii="Calibri" w:eastAsia="Calibri" w:hAnsi="Calibri" w:cs="Calibri"/>
          <w:color w:val="23321F"/>
          <w:sz w:val="24"/>
          <w:szCs w:val="24"/>
          <w:lang w:val="es-ES"/>
        </w:rPr>
      </w:pPr>
    </w:p>
    <w:p w14:paraId="124322D6" w14:textId="77777777" w:rsidR="00E73D77" w:rsidRDefault="00E73D77">
      <w:pPr>
        <w:spacing w:after="0" w:line="240" w:lineRule="auto"/>
        <w:jc w:val="both"/>
        <w:rPr>
          <w:rFonts w:ascii="Calibri" w:eastAsia="Calibri" w:hAnsi="Calibri" w:cs="Calibri"/>
          <w:color w:val="23321F"/>
          <w:sz w:val="24"/>
          <w:szCs w:val="24"/>
          <w:lang w:val="es-ES"/>
        </w:rPr>
      </w:pPr>
    </w:p>
    <w:p w14:paraId="33467754" w14:textId="77777777" w:rsidR="00E73D77" w:rsidRDefault="00E73D77">
      <w:pPr>
        <w:spacing w:after="0" w:line="240" w:lineRule="auto"/>
        <w:jc w:val="both"/>
        <w:rPr>
          <w:rFonts w:ascii="Calibri" w:eastAsia="Calibri" w:hAnsi="Calibri" w:cs="Calibri"/>
          <w:color w:val="23321F"/>
          <w:sz w:val="24"/>
          <w:szCs w:val="24"/>
          <w:lang w:val="es-ES"/>
        </w:rPr>
      </w:pPr>
    </w:p>
    <w:p w14:paraId="29EE6501" w14:textId="77777777" w:rsidR="00E73D77" w:rsidRDefault="00E73D77">
      <w:pPr>
        <w:spacing w:after="0" w:line="240" w:lineRule="auto"/>
        <w:jc w:val="both"/>
        <w:rPr>
          <w:rFonts w:ascii="Calibri" w:eastAsia="Calibri" w:hAnsi="Calibri" w:cs="Calibri"/>
          <w:color w:val="23321F"/>
          <w:sz w:val="24"/>
          <w:szCs w:val="24"/>
          <w:lang w:val="es-ES"/>
        </w:rPr>
      </w:pPr>
    </w:p>
    <w:p w14:paraId="29949A39" w14:textId="77777777" w:rsidR="00E73D77" w:rsidRDefault="00E73D77">
      <w:pPr>
        <w:spacing w:after="0" w:line="240" w:lineRule="auto"/>
        <w:jc w:val="both"/>
        <w:rPr>
          <w:rFonts w:ascii="Calibri" w:eastAsia="Calibri" w:hAnsi="Calibri" w:cs="Calibri"/>
          <w:color w:val="23321F"/>
          <w:sz w:val="24"/>
          <w:szCs w:val="24"/>
          <w:lang w:val="es-ES"/>
        </w:rPr>
      </w:pPr>
    </w:p>
    <w:p w14:paraId="173DEF15" w14:textId="77777777" w:rsidR="00E73D77" w:rsidRDefault="00E73D77">
      <w:pPr>
        <w:spacing w:after="0" w:line="240" w:lineRule="auto"/>
        <w:jc w:val="both"/>
        <w:rPr>
          <w:rFonts w:ascii="Calibri" w:eastAsia="Calibri" w:hAnsi="Calibri" w:cs="Calibri"/>
          <w:color w:val="23321F"/>
          <w:sz w:val="24"/>
          <w:szCs w:val="24"/>
          <w:lang w:val="es-ES"/>
        </w:rPr>
      </w:pPr>
    </w:p>
    <w:p w14:paraId="3AC91F30" w14:textId="77777777" w:rsidR="00E73D77" w:rsidRDefault="00E73D77">
      <w:pPr>
        <w:spacing w:after="0" w:line="240" w:lineRule="auto"/>
        <w:jc w:val="both"/>
        <w:rPr>
          <w:rFonts w:ascii="Calibri" w:eastAsia="Calibri" w:hAnsi="Calibri" w:cs="Calibri"/>
          <w:color w:val="23321F"/>
          <w:sz w:val="24"/>
          <w:szCs w:val="24"/>
          <w:lang w:val="es-ES"/>
        </w:rPr>
      </w:pPr>
    </w:p>
    <w:p w14:paraId="7D62B3B4" w14:textId="77777777" w:rsidR="00E73D77" w:rsidRDefault="00E73D77">
      <w:pPr>
        <w:spacing w:after="0" w:line="240" w:lineRule="auto"/>
        <w:jc w:val="both"/>
        <w:rPr>
          <w:rFonts w:ascii="Calibri" w:eastAsia="Calibri" w:hAnsi="Calibri" w:cs="Calibri"/>
          <w:color w:val="23321F"/>
          <w:sz w:val="24"/>
          <w:szCs w:val="24"/>
          <w:lang w:val="es-ES"/>
        </w:rPr>
      </w:pPr>
    </w:p>
    <w:p w14:paraId="2E6361B5" w14:textId="77777777" w:rsidR="00E73D77" w:rsidRDefault="00E73D77">
      <w:pPr>
        <w:spacing w:after="0" w:line="240" w:lineRule="auto"/>
        <w:jc w:val="both"/>
        <w:rPr>
          <w:rFonts w:ascii="Calibri" w:eastAsia="Calibri" w:hAnsi="Calibri" w:cs="Calibri"/>
          <w:color w:val="23321F"/>
          <w:sz w:val="24"/>
          <w:szCs w:val="24"/>
          <w:lang w:val="es-ES"/>
        </w:rPr>
      </w:pPr>
    </w:p>
    <w:p w14:paraId="2CA5E191" w14:textId="77777777" w:rsidR="00E73D77" w:rsidRDefault="00E73D77">
      <w:pPr>
        <w:spacing w:after="0" w:line="240" w:lineRule="auto"/>
        <w:jc w:val="both"/>
        <w:rPr>
          <w:rFonts w:ascii="Calibri" w:eastAsia="Calibri" w:hAnsi="Calibri" w:cs="Calibri"/>
          <w:color w:val="23321F"/>
          <w:sz w:val="24"/>
          <w:szCs w:val="24"/>
          <w:lang w:val="es-ES"/>
        </w:rPr>
      </w:pPr>
    </w:p>
    <w:p w14:paraId="1A00CD5A" w14:textId="77777777" w:rsidR="00E73D77" w:rsidRDefault="00E73D77">
      <w:pPr>
        <w:spacing w:after="0" w:line="240" w:lineRule="auto"/>
        <w:jc w:val="both"/>
        <w:rPr>
          <w:rFonts w:ascii="Calibri" w:eastAsia="Calibri" w:hAnsi="Calibri" w:cs="Calibri"/>
          <w:color w:val="23321F"/>
          <w:sz w:val="24"/>
          <w:szCs w:val="24"/>
          <w:lang w:val="es-ES"/>
        </w:rPr>
      </w:pPr>
    </w:p>
    <w:p w14:paraId="6F6DC36E" w14:textId="77777777" w:rsidR="00E73D77" w:rsidRDefault="00E73D77">
      <w:pPr>
        <w:spacing w:after="0" w:line="240" w:lineRule="auto"/>
        <w:jc w:val="both"/>
        <w:rPr>
          <w:rFonts w:ascii="Calibri" w:eastAsia="Calibri" w:hAnsi="Calibri" w:cs="Calibri"/>
          <w:color w:val="23321F"/>
          <w:sz w:val="24"/>
          <w:szCs w:val="24"/>
          <w:lang w:val="es-ES"/>
        </w:rPr>
      </w:pPr>
    </w:p>
    <w:p w14:paraId="24A648E2" w14:textId="77777777" w:rsidR="00E73D77" w:rsidRDefault="00E73D77">
      <w:pPr>
        <w:spacing w:after="0" w:line="240" w:lineRule="auto"/>
        <w:jc w:val="both"/>
        <w:rPr>
          <w:rFonts w:ascii="Calibri" w:eastAsia="Calibri" w:hAnsi="Calibri" w:cs="Calibri"/>
          <w:color w:val="23321F"/>
          <w:sz w:val="24"/>
          <w:szCs w:val="24"/>
          <w:lang w:val="es-ES"/>
        </w:rPr>
      </w:pPr>
    </w:p>
    <w:p w14:paraId="02D2CBB3" w14:textId="77777777" w:rsidR="00E73D77" w:rsidRDefault="00E73D77">
      <w:pPr>
        <w:spacing w:after="0" w:line="240" w:lineRule="auto"/>
        <w:jc w:val="both"/>
        <w:rPr>
          <w:rFonts w:ascii="Calibri" w:eastAsia="Calibri" w:hAnsi="Calibri" w:cs="Calibri"/>
          <w:color w:val="23321F"/>
          <w:sz w:val="24"/>
          <w:szCs w:val="24"/>
          <w:lang w:val="es-ES"/>
        </w:rPr>
      </w:pPr>
    </w:p>
    <w:p w14:paraId="24D367D8" w14:textId="77777777" w:rsidR="00E73D77" w:rsidRDefault="00E73D77">
      <w:pPr>
        <w:spacing w:after="0" w:line="240" w:lineRule="auto"/>
        <w:jc w:val="both"/>
        <w:rPr>
          <w:rFonts w:ascii="Calibri" w:eastAsia="Calibri" w:hAnsi="Calibri" w:cs="Calibri"/>
          <w:color w:val="23321F"/>
          <w:sz w:val="24"/>
          <w:szCs w:val="24"/>
          <w:lang w:val="es-ES"/>
        </w:rPr>
      </w:pPr>
    </w:p>
    <w:p w14:paraId="6A56BF92" w14:textId="77777777" w:rsidR="00E73D77" w:rsidRDefault="00E73D77">
      <w:pPr>
        <w:spacing w:after="0" w:line="240" w:lineRule="auto"/>
        <w:jc w:val="both"/>
        <w:rPr>
          <w:rFonts w:ascii="Calibri" w:eastAsia="Calibri" w:hAnsi="Calibri" w:cs="Calibri"/>
          <w:color w:val="23321F"/>
          <w:sz w:val="24"/>
          <w:szCs w:val="24"/>
          <w:lang w:val="es-ES"/>
        </w:rPr>
      </w:pPr>
    </w:p>
    <w:p w14:paraId="389ED90D" w14:textId="77777777" w:rsidR="00E73D77" w:rsidRDefault="00E73D77">
      <w:pPr>
        <w:spacing w:after="0" w:line="240" w:lineRule="auto"/>
        <w:jc w:val="both"/>
        <w:rPr>
          <w:rFonts w:ascii="Calibri" w:eastAsia="Calibri" w:hAnsi="Calibri" w:cs="Calibri"/>
          <w:color w:val="23321F"/>
          <w:sz w:val="24"/>
          <w:szCs w:val="24"/>
          <w:lang w:val="es-ES"/>
        </w:rPr>
      </w:pPr>
    </w:p>
    <w:p w14:paraId="3E7A76D7" w14:textId="77777777" w:rsidR="00E73D77" w:rsidRDefault="00E73D77">
      <w:pPr>
        <w:spacing w:after="0" w:line="240" w:lineRule="auto"/>
        <w:jc w:val="both"/>
        <w:rPr>
          <w:rFonts w:ascii="Calibri" w:eastAsia="Calibri" w:hAnsi="Calibri" w:cs="Calibri"/>
          <w:color w:val="23321F"/>
          <w:sz w:val="24"/>
          <w:szCs w:val="24"/>
          <w:lang w:val="es-ES"/>
        </w:rPr>
      </w:pPr>
    </w:p>
    <w:p w14:paraId="6179FCFC" w14:textId="77777777" w:rsidR="00E73D77" w:rsidRDefault="00E73D77">
      <w:pPr>
        <w:spacing w:after="0" w:line="240" w:lineRule="auto"/>
        <w:jc w:val="both"/>
        <w:rPr>
          <w:rFonts w:ascii="Calibri" w:eastAsia="Calibri" w:hAnsi="Calibri" w:cs="Calibri"/>
          <w:color w:val="23321F"/>
          <w:sz w:val="24"/>
          <w:szCs w:val="24"/>
          <w:lang w:val="es-ES"/>
        </w:rPr>
      </w:pPr>
    </w:p>
    <w:p w14:paraId="08EAAB7F" w14:textId="77777777" w:rsidR="00E73D77" w:rsidRDefault="00E73D77">
      <w:pPr>
        <w:spacing w:after="0" w:line="240" w:lineRule="auto"/>
        <w:jc w:val="both"/>
        <w:rPr>
          <w:rFonts w:ascii="Calibri" w:eastAsia="Calibri" w:hAnsi="Calibri" w:cs="Calibri"/>
          <w:color w:val="23321F"/>
          <w:sz w:val="24"/>
          <w:szCs w:val="24"/>
          <w:lang w:val="es-ES"/>
        </w:rPr>
      </w:pPr>
    </w:p>
    <w:p w14:paraId="50DE91FF" w14:textId="77777777" w:rsidR="00E73D77" w:rsidRDefault="00E73D77">
      <w:pPr>
        <w:spacing w:after="0" w:line="240" w:lineRule="auto"/>
        <w:jc w:val="both"/>
        <w:rPr>
          <w:rFonts w:ascii="Calibri" w:eastAsia="Calibri" w:hAnsi="Calibri" w:cs="Calibri"/>
          <w:color w:val="23321F"/>
          <w:sz w:val="24"/>
          <w:szCs w:val="24"/>
          <w:lang w:val="es-ES"/>
        </w:rPr>
      </w:pPr>
    </w:p>
    <w:p w14:paraId="563A90C5" w14:textId="77777777" w:rsidR="00E73D77" w:rsidRDefault="00E73D77">
      <w:pPr>
        <w:spacing w:after="0" w:line="240" w:lineRule="auto"/>
        <w:jc w:val="both"/>
        <w:rPr>
          <w:rFonts w:ascii="Calibri" w:eastAsia="Calibri" w:hAnsi="Calibri" w:cs="Calibri"/>
          <w:color w:val="23321F"/>
          <w:sz w:val="24"/>
          <w:szCs w:val="24"/>
          <w:lang w:val="es-ES"/>
        </w:rPr>
      </w:pPr>
    </w:p>
    <w:p w14:paraId="7D67B8DE" w14:textId="77777777" w:rsidR="00E73D77" w:rsidRDefault="00E73D77">
      <w:pPr>
        <w:spacing w:after="0" w:line="240" w:lineRule="auto"/>
        <w:jc w:val="both"/>
        <w:rPr>
          <w:rFonts w:ascii="Calibri" w:eastAsia="Calibri" w:hAnsi="Calibri" w:cs="Calibri"/>
          <w:color w:val="23321F"/>
          <w:sz w:val="24"/>
          <w:szCs w:val="24"/>
          <w:lang w:val="es-ES"/>
        </w:rPr>
      </w:pPr>
    </w:p>
    <w:p w14:paraId="3378E37E" w14:textId="77777777" w:rsidR="00E73D77" w:rsidRDefault="00E73D77">
      <w:pPr>
        <w:spacing w:after="0" w:line="240" w:lineRule="auto"/>
        <w:jc w:val="both"/>
        <w:rPr>
          <w:rFonts w:ascii="Calibri" w:eastAsia="Calibri" w:hAnsi="Calibri" w:cs="Calibri"/>
          <w:color w:val="23321F"/>
          <w:sz w:val="24"/>
          <w:szCs w:val="24"/>
          <w:lang w:val="es-ES"/>
        </w:rPr>
      </w:pPr>
    </w:p>
    <w:p w14:paraId="14C92724" w14:textId="77777777" w:rsidR="00E73D77" w:rsidRDefault="00E73D77">
      <w:pPr>
        <w:spacing w:after="0" w:line="240" w:lineRule="auto"/>
        <w:jc w:val="both"/>
        <w:rPr>
          <w:rFonts w:ascii="Calibri" w:eastAsia="Calibri" w:hAnsi="Calibri" w:cs="Calibri"/>
          <w:color w:val="23321F"/>
          <w:sz w:val="24"/>
          <w:szCs w:val="24"/>
          <w:lang w:val="es-ES"/>
        </w:rPr>
      </w:pPr>
    </w:p>
    <w:p w14:paraId="539E07E6" w14:textId="77777777" w:rsidR="00E73D77" w:rsidRDefault="00E73D77">
      <w:pPr>
        <w:spacing w:after="0" w:line="240" w:lineRule="auto"/>
        <w:jc w:val="both"/>
        <w:rPr>
          <w:rFonts w:ascii="Calibri" w:eastAsia="Calibri" w:hAnsi="Calibri" w:cs="Calibri"/>
          <w:color w:val="23321F"/>
          <w:sz w:val="24"/>
          <w:szCs w:val="24"/>
          <w:lang w:val="es-ES"/>
        </w:rPr>
      </w:pPr>
    </w:p>
    <w:p w14:paraId="1CC52D01" w14:textId="77777777" w:rsidR="00E73D77" w:rsidRDefault="00E73D77">
      <w:pPr>
        <w:spacing w:after="0" w:line="240" w:lineRule="auto"/>
        <w:jc w:val="both"/>
        <w:rPr>
          <w:rFonts w:ascii="Calibri" w:eastAsia="Calibri" w:hAnsi="Calibri" w:cs="Calibri"/>
          <w:color w:val="23321F"/>
          <w:sz w:val="24"/>
          <w:szCs w:val="24"/>
          <w:lang w:val="es-ES"/>
        </w:rPr>
      </w:pPr>
    </w:p>
    <w:p w14:paraId="7BFE40E7" w14:textId="77777777" w:rsidR="00E73D77" w:rsidRDefault="00E73D77">
      <w:pPr>
        <w:spacing w:after="0" w:line="240" w:lineRule="auto"/>
        <w:jc w:val="both"/>
        <w:rPr>
          <w:rFonts w:ascii="Calibri" w:eastAsia="Calibri" w:hAnsi="Calibri" w:cs="Calibri"/>
          <w:color w:val="23321F"/>
          <w:sz w:val="24"/>
          <w:szCs w:val="24"/>
          <w:lang w:val="es-ES"/>
        </w:rPr>
      </w:pPr>
    </w:p>
    <w:p w14:paraId="0011C26F" w14:textId="77777777" w:rsidR="00E73D77" w:rsidRPr="00E73D77" w:rsidRDefault="00E73D77">
      <w:pPr>
        <w:spacing w:after="0" w:line="240" w:lineRule="auto"/>
        <w:jc w:val="both"/>
        <w:rPr>
          <w:rFonts w:ascii="Calibri" w:eastAsia="Calibri" w:hAnsi="Calibri" w:cs="Calibri"/>
          <w:color w:val="23321F"/>
          <w:sz w:val="24"/>
          <w:szCs w:val="24"/>
          <w:lang w:val="es-ES"/>
        </w:rPr>
      </w:pPr>
    </w:p>
    <w:p w14:paraId="29E2EA27" w14:textId="77777777" w:rsidR="00081CB8" w:rsidRPr="00E73D77" w:rsidRDefault="00E73D77">
      <w:pPr>
        <w:pStyle w:val="Heading1"/>
        <w:numPr>
          <w:ilvl w:val="0"/>
          <w:numId w:val="16"/>
        </w:numPr>
        <w:rPr>
          <w:rFonts w:ascii="Calibri" w:eastAsia="Calibri" w:hAnsi="Calibri" w:cs="Calibri"/>
          <w:b/>
          <w:bCs w:val="0"/>
          <w:color w:val="47653F" w:themeColor="accent3"/>
          <w:lang w:val="es-ES"/>
        </w:rPr>
      </w:pPr>
      <w:bookmarkStart w:id="16" w:name="_Toc156386226"/>
      <w:r w:rsidRPr="00E73D77">
        <w:rPr>
          <w:rFonts w:ascii="Calibri" w:eastAsia="Calibri" w:hAnsi="Calibri" w:cs="Calibri"/>
          <w:b/>
          <w:bCs w:val="0"/>
          <w:color w:val="47653F" w:themeColor="accent3"/>
          <w:lang w:val="es-ES"/>
        </w:rPr>
        <w:lastRenderedPageBreak/>
        <w:t>Instrucciones para la prueba piloto</w:t>
      </w:r>
      <w:bookmarkEnd w:id="16"/>
    </w:p>
    <w:p w14:paraId="013DB5CF" w14:textId="77777777" w:rsidR="00B33AA0" w:rsidRPr="00E73D77" w:rsidRDefault="00B33AA0">
      <w:pPr>
        <w:spacing w:after="0" w:line="240" w:lineRule="auto"/>
        <w:rPr>
          <w:rFonts w:ascii="Calibri" w:eastAsia="Calibri" w:hAnsi="Calibri" w:cs="Calibri"/>
          <w:b/>
          <w:color w:val="FF0000"/>
          <w:sz w:val="40"/>
          <w:szCs w:val="40"/>
          <w:lang w:val="es-ES"/>
        </w:rPr>
      </w:pPr>
    </w:p>
    <w:p w14:paraId="37747F4C" w14:textId="77777777" w:rsidR="00081CB8" w:rsidRPr="00E73D77" w:rsidRDefault="00E73D77">
      <w:pPr>
        <w:spacing w:after="0" w:line="240" w:lineRule="auto"/>
        <w:jc w:val="both"/>
        <w:rPr>
          <w:rFonts w:ascii="Calibri" w:eastAsia="Calibri" w:hAnsi="Calibri" w:cs="Calibri"/>
          <w:bCs/>
          <w:color w:val="23321F"/>
          <w:lang w:val="es-ES"/>
        </w:rPr>
      </w:pPr>
      <w:r w:rsidRPr="00E73D77">
        <w:rPr>
          <w:rFonts w:ascii="Calibri" w:eastAsia="Calibri" w:hAnsi="Calibri" w:cs="Calibri"/>
          <w:bCs/>
          <w:color w:val="23321F"/>
          <w:lang w:val="es-ES"/>
        </w:rPr>
        <w:t xml:space="preserve">El juego serio de comportamiento proambiental y el Manual </w:t>
      </w:r>
      <w:proofErr w:type="spellStart"/>
      <w:r w:rsidRPr="00E73D77">
        <w:rPr>
          <w:rFonts w:ascii="Calibri" w:eastAsia="Calibri" w:hAnsi="Calibri" w:cs="Calibri"/>
          <w:bCs/>
          <w:color w:val="23321F"/>
          <w:lang w:val="es-ES"/>
        </w:rPr>
        <w:t>GreenGame</w:t>
      </w:r>
      <w:proofErr w:type="spellEnd"/>
      <w:r w:rsidRPr="00E73D77">
        <w:rPr>
          <w:rFonts w:ascii="Calibri" w:eastAsia="Calibri" w:hAnsi="Calibri" w:cs="Calibri"/>
          <w:bCs/>
          <w:color w:val="23321F"/>
          <w:lang w:val="es-ES"/>
        </w:rPr>
        <w:t xml:space="preserve"> para estudiantes y la Guía </w:t>
      </w:r>
      <w:proofErr w:type="spellStart"/>
      <w:r w:rsidRPr="00E73D77">
        <w:rPr>
          <w:rFonts w:ascii="Calibri" w:eastAsia="Calibri" w:hAnsi="Calibri" w:cs="Calibri"/>
          <w:bCs/>
          <w:color w:val="23321F"/>
          <w:lang w:val="es-ES"/>
        </w:rPr>
        <w:t>GreenGame</w:t>
      </w:r>
      <w:proofErr w:type="spellEnd"/>
      <w:r w:rsidRPr="00E73D77">
        <w:rPr>
          <w:rFonts w:ascii="Calibri" w:eastAsia="Calibri" w:hAnsi="Calibri" w:cs="Calibri"/>
          <w:bCs/>
          <w:color w:val="23321F"/>
          <w:lang w:val="es-ES"/>
        </w:rPr>
        <w:t xml:space="preserve"> para profesores se probarán simultáneamente, ya que ambos han sido diseñados con el propósito específico de guiar a profesores y estudiantes a través de la experiencia de juego, dándoles la oportunidad de extraer el máximo beneficio del aprendizaje que ofrece el juego, tal y como se describe en el capítulo 2 de la guía del profesor.</w:t>
      </w:r>
    </w:p>
    <w:p w14:paraId="0B4449D3" w14:textId="77777777" w:rsidR="00081CB8" w:rsidRPr="00E73D77" w:rsidRDefault="00E73D77">
      <w:pPr>
        <w:spacing w:after="0" w:line="240" w:lineRule="auto"/>
        <w:jc w:val="both"/>
        <w:rPr>
          <w:rFonts w:ascii="Calibri" w:eastAsia="Calibri" w:hAnsi="Calibri" w:cs="Calibri"/>
          <w:bCs/>
          <w:color w:val="23321F"/>
          <w:lang w:val="es-ES"/>
        </w:rPr>
      </w:pPr>
      <w:r w:rsidRPr="00E73D77">
        <w:rPr>
          <w:rFonts w:ascii="Calibri" w:eastAsia="Calibri" w:hAnsi="Calibri" w:cs="Calibri"/>
          <w:bCs/>
          <w:color w:val="23321F"/>
          <w:lang w:val="es-ES"/>
        </w:rPr>
        <w:t xml:space="preserve">En este sentido, 5 profesores deberían participar en la prueba del juego y de la Guía </w:t>
      </w:r>
      <w:proofErr w:type="spellStart"/>
      <w:r w:rsidRPr="00E73D77">
        <w:rPr>
          <w:rFonts w:ascii="Calibri" w:eastAsia="Calibri" w:hAnsi="Calibri" w:cs="Calibri"/>
          <w:bCs/>
          <w:color w:val="23321F"/>
          <w:lang w:val="es-ES"/>
        </w:rPr>
        <w:t>GreenGame</w:t>
      </w:r>
      <w:proofErr w:type="spellEnd"/>
      <w:r w:rsidRPr="00E73D77">
        <w:rPr>
          <w:rFonts w:ascii="Calibri" w:eastAsia="Calibri" w:hAnsi="Calibri" w:cs="Calibri"/>
          <w:bCs/>
          <w:color w:val="23321F"/>
          <w:lang w:val="es-ES"/>
        </w:rPr>
        <w:t xml:space="preserve"> para profesores. Un grupo de 25 alumnos de entre 10 y 14 años debería ser seleccionado por los profesores, que deberían asegurarse de que estos mismos alumnos tengan disponibilidad para probar el juego y sus manuales durante dos semanas, al igual que los 5 profesores implicados.</w:t>
      </w:r>
    </w:p>
    <w:p w14:paraId="55D0DFF8" w14:textId="77777777" w:rsidR="00081CB8" w:rsidRPr="00E73D77" w:rsidRDefault="00E73D77">
      <w:pPr>
        <w:spacing w:after="0" w:line="240" w:lineRule="auto"/>
        <w:jc w:val="both"/>
        <w:rPr>
          <w:rFonts w:ascii="Calibri" w:eastAsia="Calibri" w:hAnsi="Calibri" w:cs="Calibri"/>
          <w:bCs/>
          <w:color w:val="23321F"/>
          <w:lang w:val="es-ES"/>
        </w:rPr>
      </w:pPr>
      <w:r w:rsidRPr="00E73D77">
        <w:rPr>
          <w:rFonts w:ascii="Calibri" w:eastAsia="Calibri" w:hAnsi="Calibri" w:cs="Calibri"/>
          <w:bCs/>
          <w:color w:val="23321F"/>
          <w:lang w:val="es-ES"/>
        </w:rPr>
        <w:t xml:space="preserve">Antes de que los alumnos empiecen a jugar al juego en línea, es necesario darles una introducción al </w:t>
      </w:r>
      <w:proofErr w:type="spellStart"/>
      <w:r w:rsidRPr="00E73D77">
        <w:rPr>
          <w:rFonts w:ascii="Calibri" w:eastAsia="Calibri" w:hAnsi="Calibri" w:cs="Calibri"/>
          <w:bCs/>
          <w:color w:val="23321F"/>
          <w:lang w:val="es-ES"/>
        </w:rPr>
        <w:t>GreenGame</w:t>
      </w:r>
      <w:proofErr w:type="spellEnd"/>
      <w:r w:rsidRPr="00E73D77">
        <w:rPr>
          <w:rFonts w:ascii="Calibri" w:eastAsia="Calibri" w:hAnsi="Calibri" w:cs="Calibri"/>
          <w:bCs/>
          <w:color w:val="23321F"/>
          <w:lang w:val="es-ES"/>
        </w:rPr>
        <w:t xml:space="preserve">, haciendo hincapié en los 7 temas, y luego explicarles la finalidad del juego y cómo puede ayudarles a comprender mejor esos temas. Para ello, los profesores deben conocer bien la finalidad del juego y sus beneficios para los alumnos (descritos a lo largo de este manual) y dominar los conocimientos de contenido de los 7 temas que se trabajan. Esta información se facilita en los capítulos 3 de </w:t>
      </w:r>
      <w:r w:rsidR="00CA19FC" w:rsidRPr="00E73D77">
        <w:rPr>
          <w:rFonts w:ascii="Calibri" w:eastAsia="Calibri" w:hAnsi="Calibri" w:cs="Calibri"/>
          <w:bCs/>
          <w:color w:val="23321F"/>
          <w:lang w:val="es-ES"/>
        </w:rPr>
        <w:t>esta guía</w:t>
      </w:r>
      <w:r w:rsidRPr="00E73D77">
        <w:rPr>
          <w:rFonts w:ascii="Calibri" w:eastAsia="Calibri" w:hAnsi="Calibri" w:cs="Calibri"/>
          <w:bCs/>
          <w:color w:val="23321F"/>
          <w:lang w:val="es-ES"/>
        </w:rPr>
        <w:t xml:space="preserve">. </w:t>
      </w:r>
    </w:p>
    <w:p w14:paraId="492D0F66" w14:textId="77777777" w:rsidR="00081CB8" w:rsidRPr="00E73D77" w:rsidRDefault="00E73D77">
      <w:pPr>
        <w:spacing w:after="0" w:line="240" w:lineRule="auto"/>
        <w:jc w:val="both"/>
        <w:rPr>
          <w:rFonts w:ascii="Calibri" w:eastAsia="Calibri" w:hAnsi="Calibri" w:cs="Calibri"/>
          <w:bCs/>
          <w:color w:val="23321F"/>
          <w:lang w:val="es-ES"/>
        </w:rPr>
      </w:pPr>
      <w:r w:rsidRPr="00E73D77">
        <w:rPr>
          <w:rFonts w:ascii="Calibri" w:eastAsia="Calibri" w:hAnsi="Calibri" w:cs="Calibri"/>
          <w:bCs/>
          <w:color w:val="23321F"/>
          <w:lang w:val="es-ES"/>
        </w:rPr>
        <w:t xml:space="preserve">El juego se diseñó para ser completado en dos semanas. Cada día, los alumnos podrán acceder a un nivel del juego y, según el tema de ese nivel, deberán debatir sobre su importancia y compartir ideas sobre cómo su comportamiento puede ser más sostenible. Los alumnos deben ser animados por sus profesores a fijarse objetivos diarios que les ayuden a mantener ese mismo comportamiento proambiental. Es importante subrayar que estos objetivos deben ser realistas y personales para cada alumno. Encontrará información sobre la progresión del juego y las recompensas en el capítulo 5.2. </w:t>
      </w:r>
      <w:r w:rsidR="00CA19FC" w:rsidRPr="00E73D77">
        <w:rPr>
          <w:rFonts w:ascii="Calibri" w:eastAsia="Calibri" w:hAnsi="Calibri" w:cs="Calibri"/>
          <w:bCs/>
          <w:color w:val="23321F"/>
          <w:lang w:val="es-ES"/>
        </w:rPr>
        <w:t>.</w:t>
      </w:r>
    </w:p>
    <w:p w14:paraId="60B4A1E1" w14:textId="77777777" w:rsidR="00081CB8" w:rsidRPr="00E73D77" w:rsidRDefault="00E73D77">
      <w:pPr>
        <w:spacing w:after="0" w:line="240" w:lineRule="auto"/>
        <w:jc w:val="both"/>
        <w:rPr>
          <w:rFonts w:ascii="Calibri" w:eastAsia="Calibri" w:hAnsi="Calibri" w:cs="Calibri"/>
          <w:bCs/>
          <w:color w:val="23321F"/>
          <w:lang w:val="es-ES"/>
        </w:rPr>
      </w:pPr>
      <w:r w:rsidRPr="00E73D77">
        <w:rPr>
          <w:rFonts w:ascii="Calibri" w:eastAsia="Calibri" w:hAnsi="Calibri" w:cs="Calibri"/>
          <w:bCs/>
          <w:color w:val="23321F"/>
          <w:lang w:val="es-ES"/>
        </w:rPr>
        <w:t xml:space="preserve">Al final de la semana, alumnos y profesores pueden hacer un resumen de los objetivos alcanzados, comentando las dificultades experimentadas, pero también la sensación positiva del cambio de comportamiento. Los profesores tienen un papel clave a la hora de reforzar positivamente ante los alumnos los cambios de comportamiento hacia una actitud más respetuosa con el medio ambiente. </w:t>
      </w:r>
    </w:p>
    <w:p w14:paraId="0CB32F2D" w14:textId="77777777" w:rsidR="00081CB8" w:rsidRPr="00E73D77" w:rsidRDefault="00E73D77">
      <w:pPr>
        <w:spacing w:after="0" w:line="240" w:lineRule="auto"/>
        <w:jc w:val="both"/>
        <w:rPr>
          <w:rFonts w:ascii="Calibri" w:eastAsia="Calibri" w:hAnsi="Calibri" w:cs="Calibri"/>
          <w:bCs/>
          <w:color w:val="23321F"/>
          <w:lang w:val="es-ES"/>
        </w:rPr>
      </w:pPr>
      <w:r w:rsidRPr="00E73D77">
        <w:rPr>
          <w:rFonts w:ascii="Calibri" w:eastAsia="Calibri" w:hAnsi="Calibri" w:cs="Calibri"/>
          <w:bCs/>
          <w:color w:val="23321F"/>
          <w:lang w:val="es-ES"/>
        </w:rPr>
        <w:t xml:space="preserve">Para garantizar que el juego serio y el manual </w:t>
      </w:r>
      <w:proofErr w:type="spellStart"/>
      <w:r w:rsidRPr="00E73D77">
        <w:rPr>
          <w:rFonts w:ascii="Calibri" w:eastAsia="Calibri" w:hAnsi="Calibri" w:cs="Calibri"/>
          <w:bCs/>
          <w:color w:val="23321F"/>
          <w:lang w:val="es-ES"/>
        </w:rPr>
        <w:t>GreenGame</w:t>
      </w:r>
      <w:proofErr w:type="spellEnd"/>
      <w:r w:rsidRPr="00E73D77">
        <w:rPr>
          <w:rFonts w:ascii="Calibri" w:eastAsia="Calibri" w:hAnsi="Calibri" w:cs="Calibri"/>
          <w:bCs/>
          <w:color w:val="23321F"/>
          <w:lang w:val="es-ES"/>
        </w:rPr>
        <w:t xml:space="preserve"> </w:t>
      </w:r>
      <w:proofErr w:type="spellStart"/>
      <w:r w:rsidRPr="00E73D77">
        <w:rPr>
          <w:rFonts w:ascii="Calibri" w:eastAsia="Calibri" w:hAnsi="Calibri" w:cs="Calibri"/>
          <w:bCs/>
          <w:color w:val="23321F"/>
          <w:lang w:val="es-ES"/>
        </w:rPr>
        <w:t>Handbook</w:t>
      </w:r>
      <w:proofErr w:type="spellEnd"/>
      <w:r w:rsidRPr="00E73D77">
        <w:rPr>
          <w:rFonts w:ascii="Calibri" w:eastAsia="Calibri" w:hAnsi="Calibri" w:cs="Calibri"/>
          <w:bCs/>
          <w:color w:val="23321F"/>
          <w:lang w:val="es-ES"/>
        </w:rPr>
        <w:t xml:space="preserve"> para los estudiantes sean una experiencia atractiva y educativa, es esencial captar las percepciones y comentarios de los estudiantes, ya que serán muy valiosos para perfeccionar el programa y los materiales en cuestión con el fin de crear una herramienta más eficaz y agradable para fomentar la concienciación medioambiental y los comportamientos proambientales.</w:t>
      </w:r>
    </w:p>
    <w:p w14:paraId="51257D2E" w14:textId="77777777" w:rsidR="00081CB8" w:rsidRPr="00E73D77" w:rsidRDefault="00E73D77">
      <w:pPr>
        <w:spacing w:after="0" w:line="240" w:lineRule="auto"/>
        <w:jc w:val="both"/>
        <w:rPr>
          <w:rFonts w:ascii="Calibri" w:eastAsia="Calibri" w:hAnsi="Calibri" w:cs="Calibri"/>
          <w:bCs/>
          <w:color w:val="23321F"/>
          <w:lang w:val="es-ES"/>
        </w:rPr>
      </w:pPr>
      <w:r w:rsidRPr="00E73D77">
        <w:rPr>
          <w:rFonts w:ascii="Calibri" w:eastAsia="Calibri" w:hAnsi="Calibri" w:cs="Calibri"/>
          <w:bCs/>
          <w:color w:val="23321F"/>
          <w:lang w:val="es-ES"/>
        </w:rPr>
        <w:t xml:space="preserve">Al final de la prueba piloto, se invitará a los estudiantes a rellenar un breve cuestionario, en el que darán su opinión sobre su satisfacción e interés tanto por el juego como por la Guía </w:t>
      </w:r>
      <w:proofErr w:type="spellStart"/>
      <w:r w:rsidRPr="00E73D77">
        <w:rPr>
          <w:rFonts w:ascii="Calibri" w:eastAsia="Calibri" w:hAnsi="Calibri" w:cs="Calibri"/>
          <w:bCs/>
          <w:color w:val="23321F"/>
          <w:lang w:val="es-ES"/>
        </w:rPr>
        <w:t>GreenGame</w:t>
      </w:r>
      <w:proofErr w:type="spellEnd"/>
      <w:r w:rsidRPr="00E73D77">
        <w:rPr>
          <w:rFonts w:ascii="Calibri" w:eastAsia="Calibri" w:hAnsi="Calibri" w:cs="Calibri"/>
          <w:bCs/>
          <w:color w:val="23321F"/>
          <w:lang w:val="es-ES"/>
        </w:rPr>
        <w:t xml:space="preserve"> para estudiantes. Del mismo modo, se invitará a los profesores a compartir sus impresiones y sugerencias a través de un cuestionario disponible al final de la guía, contribuyendo así a un conocimiento más profundo de </w:t>
      </w:r>
      <w:proofErr w:type="spellStart"/>
      <w:r w:rsidRPr="00E73D77">
        <w:rPr>
          <w:rFonts w:ascii="Calibri" w:eastAsia="Calibri" w:hAnsi="Calibri" w:cs="Calibri"/>
          <w:bCs/>
          <w:color w:val="23321F"/>
          <w:lang w:val="es-ES"/>
        </w:rPr>
        <w:t>GreenGame</w:t>
      </w:r>
      <w:proofErr w:type="spellEnd"/>
      <w:r w:rsidRPr="00E73D77">
        <w:rPr>
          <w:rFonts w:ascii="Calibri" w:eastAsia="Calibri" w:hAnsi="Calibri" w:cs="Calibri"/>
          <w:bCs/>
          <w:color w:val="23321F"/>
          <w:lang w:val="es-ES"/>
        </w:rPr>
        <w:t xml:space="preserve"> en serio y de la Guía </w:t>
      </w:r>
      <w:proofErr w:type="spellStart"/>
      <w:r w:rsidRPr="00E73D77">
        <w:rPr>
          <w:rFonts w:ascii="Calibri" w:eastAsia="Calibri" w:hAnsi="Calibri" w:cs="Calibri"/>
          <w:bCs/>
          <w:color w:val="23321F"/>
          <w:lang w:val="es-ES"/>
        </w:rPr>
        <w:t>GreenGame</w:t>
      </w:r>
      <w:proofErr w:type="spellEnd"/>
      <w:r w:rsidRPr="00E73D77">
        <w:rPr>
          <w:rFonts w:ascii="Calibri" w:eastAsia="Calibri" w:hAnsi="Calibri" w:cs="Calibri"/>
          <w:bCs/>
          <w:color w:val="23321F"/>
          <w:lang w:val="es-ES"/>
        </w:rPr>
        <w:t xml:space="preserve"> para profesores. </w:t>
      </w:r>
    </w:p>
    <w:p w14:paraId="26403184" w14:textId="77777777" w:rsidR="00081CB8" w:rsidRPr="00E73D77" w:rsidRDefault="00E73D77">
      <w:pPr>
        <w:spacing w:after="0" w:line="240" w:lineRule="auto"/>
        <w:jc w:val="both"/>
        <w:rPr>
          <w:rFonts w:ascii="Calibri" w:eastAsia="Calibri" w:hAnsi="Calibri" w:cs="Calibri"/>
          <w:bCs/>
          <w:color w:val="23321F"/>
          <w:lang w:val="es-ES"/>
        </w:rPr>
      </w:pPr>
      <w:r w:rsidRPr="00E73D77">
        <w:rPr>
          <w:rFonts w:ascii="Calibri" w:eastAsia="Calibri" w:hAnsi="Calibri" w:cs="Calibri"/>
          <w:bCs/>
          <w:color w:val="23321F"/>
          <w:lang w:val="es-ES"/>
        </w:rPr>
        <w:t>Una vez finalizado este proceso, se invitará a los profesores a un taller de 3-4 horas con un representante local del consorcio para comprender mejor cómo fue la experiencia durante la prueba piloto y recoger sugerencias más precisas sobre el material y los contenidos probados.</w:t>
      </w:r>
    </w:p>
    <w:p w14:paraId="07B86CB3" w14:textId="77777777" w:rsidR="00081CB8" w:rsidRPr="00E73D77" w:rsidRDefault="00E73D77">
      <w:pPr>
        <w:spacing w:after="0" w:line="240" w:lineRule="auto"/>
        <w:jc w:val="both"/>
        <w:rPr>
          <w:rFonts w:ascii="Calibri" w:eastAsia="Calibri" w:hAnsi="Calibri" w:cs="Calibri"/>
          <w:bCs/>
          <w:color w:val="23321F"/>
          <w:lang w:val="es-ES"/>
        </w:rPr>
      </w:pPr>
      <w:r w:rsidRPr="00E73D77">
        <w:rPr>
          <w:rFonts w:ascii="Calibri" w:eastAsia="Calibri" w:hAnsi="Calibri" w:cs="Calibri"/>
          <w:bCs/>
          <w:color w:val="23321F"/>
          <w:lang w:val="es-ES"/>
        </w:rPr>
        <w:t xml:space="preserve">En conclusión, la aplicación coordinada del </w:t>
      </w:r>
      <w:proofErr w:type="spellStart"/>
      <w:r w:rsidRPr="00E73D77">
        <w:rPr>
          <w:rFonts w:ascii="Calibri" w:eastAsia="Calibri" w:hAnsi="Calibri" w:cs="Calibri"/>
          <w:bCs/>
          <w:color w:val="23321F"/>
          <w:lang w:val="es-ES"/>
        </w:rPr>
        <w:t>Serious</w:t>
      </w:r>
      <w:proofErr w:type="spellEnd"/>
      <w:r w:rsidRPr="00E73D77">
        <w:rPr>
          <w:rFonts w:ascii="Calibri" w:eastAsia="Calibri" w:hAnsi="Calibri" w:cs="Calibri"/>
          <w:bCs/>
          <w:color w:val="23321F"/>
          <w:lang w:val="es-ES"/>
        </w:rPr>
        <w:t xml:space="preserve"> Green </w:t>
      </w:r>
      <w:proofErr w:type="spellStart"/>
      <w:r w:rsidRPr="00E73D77">
        <w:rPr>
          <w:rFonts w:ascii="Calibri" w:eastAsia="Calibri" w:hAnsi="Calibri" w:cs="Calibri"/>
          <w:bCs/>
          <w:color w:val="23321F"/>
          <w:lang w:val="es-ES"/>
        </w:rPr>
        <w:t>Game</w:t>
      </w:r>
      <w:proofErr w:type="spellEnd"/>
      <w:r w:rsidRPr="00E73D77">
        <w:rPr>
          <w:rFonts w:ascii="Calibri" w:eastAsia="Calibri" w:hAnsi="Calibri" w:cs="Calibri"/>
          <w:bCs/>
          <w:color w:val="23321F"/>
          <w:lang w:val="es-ES"/>
        </w:rPr>
        <w:t xml:space="preserve">, combinada con el Manual </w:t>
      </w:r>
      <w:proofErr w:type="spellStart"/>
      <w:r w:rsidRPr="00E73D77">
        <w:rPr>
          <w:rFonts w:ascii="Calibri" w:eastAsia="Calibri" w:hAnsi="Calibri" w:cs="Calibri"/>
          <w:bCs/>
          <w:color w:val="23321F"/>
          <w:lang w:val="es-ES"/>
        </w:rPr>
        <w:t>GreenGame</w:t>
      </w:r>
      <w:proofErr w:type="spellEnd"/>
      <w:r w:rsidRPr="00E73D77">
        <w:rPr>
          <w:rFonts w:ascii="Calibri" w:eastAsia="Calibri" w:hAnsi="Calibri" w:cs="Calibri"/>
          <w:bCs/>
          <w:color w:val="23321F"/>
          <w:lang w:val="es-ES"/>
        </w:rPr>
        <w:t xml:space="preserve"> para estudiantes y la Guía </w:t>
      </w:r>
      <w:proofErr w:type="spellStart"/>
      <w:r w:rsidRPr="00E73D77">
        <w:rPr>
          <w:rFonts w:ascii="Calibri" w:eastAsia="Calibri" w:hAnsi="Calibri" w:cs="Calibri"/>
          <w:bCs/>
          <w:color w:val="23321F"/>
          <w:lang w:val="es-ES"/>
        </w:rPr>
        <w:t>GreenGame</w:t>
      </w:r>
      <w:proofErr w:type="spellEnd"/>
      <w:r w:rsidRPr="00E73D77">
        <w:rPr>
          <w:rFonts w:ascii="Calibri" w:eastAsia="Calibri" w:hAnsi="Calibri" w:cs="Calibri"/>
          <w:bCs/>
          <w:color w:val="23321F"/>
          <w:lang w:val="es-ES"/>
        </w:rPr>
        <w:t xml:space="preserve"> para profesores, refleja un enfoque pedagógico innovador y atractivo. La sinergia entre el juego y los recursos educativos proporciona una experiencia de aprendizaje única, que permite a los profesores guiar eficazmente a los alumnos a través de los temas tratados. Los resultados de la prueba piloto, basados en las percepciones y comentarios de alumnos y profesores, serán cruciales para la optimización continua del programa. El compromiso de los educadores y la participación activa de los alumnos no sólo enriquecen la comprensión de las cuestiones medioambientales, sino que también promueven cambios positivos de comportamiento. Este ciclo de evaluación, que culmina en un taller de reflexión, establece el compromiso de mejorar y ampliar estas herramientas educativas, fomentando así una concienciación medioambiental duradera y un comportamiento proambiental en las generaciones futuras.</w:t>
      </w:r>
    </w:p>
    <w:p w14:paraId="0C4E37E4" w14:textId="77777777" w:rsidR="00B33AA0" w:rsidRPr="00E73D77" w:rsidRDefault="00B33AA0">
      <w:pPr>
        <w:spacing w:after="0" w:line="240" w:lineRule="auto"/>
        <w:jc w:val="both"/>
        <w:rPr>
          <w:rFonts w:ascii="Calibri" w:eastAsia="Calibri" w:hAnsi="Calibri" w:cs="Calibri"/>
          <w:color w:val="23321F"/>
          <w:sz w:val="24"/>
          <w:szCs w:val="24"/>
          <w:lang w:val="es-ES"/>
        </w:rPr>
      </w:pPr>
    </w:p>
    <w:p w14:paraId="2FC2E119" w14:textId="02DBF384" w:rsidR="00081CB8" w:rsidRPr="00E73D77" w:rsidRDefault="00E73D77">
      <w:pPr>
        <w:pStyle w:val="Heading1"/>
        <w:rPr>
          <w:rFonts w:ascii="Calibri" w:eastAsia="Calibri" w:hAnsi="Calibri" w:cs="Calibri"/>
          <w:b/>
          <w:bCs w:val="0"/>
          <w:color w:val="47653F" w:themeColor="accent3"/>
          <w:lang w:val="es-ES"/>
        </w:rPr>
      </w:pPr>
      <w:bookmarkStart w:id="17" w:name="_Toc156386227"/>
      <w:r w:rsidRPr="00E73D77">
        <w:rPr>
          <w:rFonts w:ascii="Calibri" w:eastAsia="Calibri" w:hAnsi="Calibri" w:cs="Calibri"/>
          <w:b/>
          <w:bCs w:val="0"/>
          <w:color w:val="47653F" w:themeColor="accent3"/>
          <w:lang w:val="es-ES"/>
        </w:rPr>
        <w:lastRenderedPageBreak/>
        <w:t>Cuestionario de opinión de los</w:t>
      </w:r>
      <w:bookmarkEnd w:id="17"/>
      <w:r>
        <w:rPr>
          <w:rFonts w:ascii="Calibri" w:eastAsia="Calibri" w:hAnsi="Calibri" w:cs="Calibri"/>
          <w:b/>
          <w:bCs w:val="0"/>
          <w:color w:val="47653F" w:themeColor="accent3"/>
          <w:lang w:val="es-ES"/>
        </w:rPr>
        <w:t xml:space="preserve"> y las profesores</w:t>
      </w:r>
    </w:p>
    <w:p w14:paraId="6242498E" w14:textId="77777777" w:rsidR="00081CB8" w:rsidRPr="00E73D77" w:rsidRDefault="00E73D77">
      <w:pPr>
        <w:pStyle w:val="InformaesdeContacto"/>
        <w:rPr>
          <w:lang w:val="es-ES"/>
        </w:rPr>
      </w:pPr>
      <w:r>
        <w:rPr>
          <w:rFonts w:ascii="Calibri" w:eastAsia="Calibri" w:hAnsi="Calibri" w:cs="Calibri"/>
          <w:noProof/>
          <w:color w:val="23321F"/>
          <w:sz w:val="24"/>
          <w:szCs w:val="24"/>
          <w:lang w:val="pt-PT"/>
        </w:rPr>
        <w:drawing>
          <wp:anchor distT="0" distB="0" distL="114300" distR="114300" simplePos="0" relativeHeight="251673600" behindDoc="0" locked="0" layoutInCell="1" allowOverlap="1" wp14:anchorId="072FE9DC" wp14:editId="542B466E">
            <wp:simplePos x="0" y="0"/>
            <wp:positionH relativeFrom="margin">
              <wp:posOffset>194945</wp:posOffset>
            </wp:positionH>
            <wp:positionV relativeFrom="paragraph">
              <wp:posOffset>194945</wp:posOffset>
            </wp:positionV>
            <wp:extent cx="1962150" cy="1892703"/>
            <wp:effectExtent l="0" t="0" r="0" b="0"/>
            <wp:wrapNone/>
            <wp:docPr id="59922903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29033" name="Imagem 599229033"/>
                    <pic:cNvPicPr/>
                  </pic:nvPicPr>
                  <pic:blipFill>
                    <a:blip r:embed="rId57">
                      <a:extLst>
                        <a:ext uri="{28A0092B-C50C-407E-A947-70E740481C1C}">
                          <a14:useLocalDpi xmlns:a14="http://schemas.microsoft.com/office/drawing/2010/main" val="0"/>
                        </a:ext>
                      </a:extLst>
                    </a:blip>
                    <a:stretch>
                      <a:fillRect/>
                    </a:stretch>
                  </pic:blipFill>
                  <pic:spPr>
                    <a:xfrm>
                      <a:off x="0" y="0"/>
                      <a:ext cx="1965917" cy="1896337"/>
                    </a:xfrm>
                    <a:prstGeom prst="rect">
                      <a:avLst/>
                    </a:prstGeom>
                  </pic:spPr>
                </pic:pic>
              </a:graphicData>
            </a:graphic>
            <wp14:sizeRelH relativeFrom="margin">
              <wp14:pctWidth>0</wp14:pctWidth>
            </wp14:sizeRelH>
            <wp14:sizeRelV relativeFrom="margin">
              <wp14:pctHeight>0</wp14:pctHeight>
            </wp14:sizeRelV>
          </wp:anchor>
        </w:drawing>
      </w:r>
    </w:p>
    <w:p w14:paraId="240CC5BF" w14:textId="77777777" w:rsidR="005B2DA1" w:rsidRPr="00E73D77" w:rsidRDefault="005B2DA1" w:rsidP="005B2DA1">
      <w:pPr>
        <w:pStyle w:val="InformaesdeContacto"/>
        <w:rPr>
          <w:lang w:val="es-ES"/>
        </w:rPr>
      </w:pPr>
    </w:p>
    <w:p w14:paraId="190AFF37" w14:textId="77777777" w:rsidR="005B2DA1" w:rsidRPr="00E73D77" w:rsidRDefault="005B2DA1" w:rsidP="005B2DA1">
      <w:pPr>
        <w:pStyle w:val="InformaesdeContacto"/>
        <w:rPr>
          <w:lang w:val="es-ES"/>
        </w:rPr>
      </w:pPr>
    </w:p>
    <w:p w14:paraId="55ED97C1" w14:textId="77777777" w:rsidR="005B2DA1" w:rsidRPr="00E73D77" w:rsidRDefault="005B2DA1" w:rsidP="005B2DA1">
      <w:pPr>
        <w:pStyle w:val="InformaesdeContacto"/>
        <w:rPr>
          <w:lang w:val="es-ES"/>
        </w:rPr>
      </w:pPr>
    </w:p>
    <w:p w14:paraId="16E3987D" w14:textId="77777777" w:rsidR="005B2DA1" w:rsidRPr="00E73D77" w:rsidRDefault="005B2DA1" w:rsidP="005B2DA1">
      <w:pPr>
        <w:pStyle w:val="InformaesdeContacto"/>
        <w:rPr>
          <w:lang w:val="es-ES"/>
        </w:rPr>
      </w:pPr>
    </w:p>
    <w:p w14:paraId="345DB0ED" w14:textId="77777777" w:rsidR="005B2DA1" w:rsidRPr="00E73D77" w:rsidRDefault="005B2DA1" w:rsidP="005B2DA1">
      <w:pPr>
        <w:pStyle w:val="InformaesdeContacto"/>
        <w:rPr>
          <w:lang w:val="es-ES"/>
        </w:rPr>
      </w:pPr>
    </w:p>
    <w:p w14:paraId="095952D0" w14:textId="77777777" w:rsidR="005B2DA1" w:rsidRPr="00E73D77" w:rsidRDefault="005B2DA1" w:rsidP="005B2DA1">
      <w:pPr>
        <w:pStyle w:val="InformaesdeContacto"/>
        <w:rPr>
          <w:lang w:val="es-ES"/>
        </w:rPr>
      </w:pPr>
    </w:p>
    <w:p w14:paraId="42CA9974" w14:textId="77777777" w:rsidR="005B2DA1" w:rsidRPr="00E73D77" w:rsidRDefault="005B2DA1" w:rsidP="005B2DA1">
      <w:pPr>
        <w:pStyle w:val="InformaesdeContacto"/>
        <w:rPr>
          <w:lang w:val="es-ES"/>
        </w:rPr>
      </w:pPr>
    </w:p>
    <w:p w14:paraId="716DD134" w14:textId="77777777" w:rsidR="005B2DA1" w:rsidRPr="00E73D77" w:rsidRDefault="005B2DA1" w:rsidP="005B2DA1">
      <w:pPr>
        <w:pStyle w:val="InformaesdeContacto"/>
        <w:rPr>
          <w:lang w:val="es-ES"/>
        </w:rPr>
      </w:pPr>
    </w:p>
    <w:p w14:paraId="1CFF9E78" w14:textId="77777777" w:rsidR="00081CB8" w:rsidRPr="00E73D77" w:rsidRDefault="00E73D77">
      <w:pPr>
        <w:spacing w:after="0" w:line="240" w:lineRule="auto"/>
        <w:jc w:val="both"/>
        <w:rPr>
          <w:rFonts w:ascii="Calibri" w:eastAsia="Calibri" w:hAnsi="Calibri" w:cs="Calibri"/>
          <w:b/>
          <w:color w:val="000000"/>
          <w:lang w:val="es-ES"/>
        </w:rPr>
      </w:pPr>
      <w:r w:rsidRPr="00E73D77">
        <w:rPr>
          <w:rFonts w:ascii="Calibri" w:eastAsia="Calibri" w:hAnsi="Calibri" w:cs="Calibri"/>
          <w:b/>
          <w:color w:val="000000"/>
          <w:lang w:val="es-ES"/>
        </w:rPr>
        <w:t xml:space="preserve">Teniendo en cuenta tu experiencia con los alumnos jugando al </w:t>
      </w:r>
      <w:proofErr w:type="spellStart"/>
      <w:r w:rsidRPr="00E73D77">
        <w:rPr>
          <w:rFonts w:ascii="Calibri" w:eastAsia="Calibri" w:hAnsi="Calibri" w:cs="Calibri"/>
          <w:b/>
          <w:color w:val="000000"/>
          <w:lang w:val="es-ES"/>
        </w:rPr>
        <w:t>GreenGame</w:t>
      </w:r>
      <w:proofErr w:type="spellEnd"/>
      <w:r w:rsidRPr="00E73D77">
        <w:rPr>
          <w:rFonts w:ascii="Calibri" w:eastAsia="Calibri" w:hAnsi="Calibri" w:cs="Calibri"/>
          <w:b/>
          <w:color w:val="000000"/>
          <w:lang w:val="es-ES"/>
        </w:rPr>
        <w:t xml:space="preserve"> - Las aventuras de un héroe ecológico, te agradeceríamos que respondieras al siguiente cuestionario. Su opinión es importante para que podamos mejorar y hacer un seguimiento. Por favor, seleccione sus respuestas en una escala de 1 a 5, donde 1 es "Nada de acuerdo" y 5 es "Totalmente de acuerdo". </w:t>
      </w:r>
    </w:p>
    <w:p w14:paraId="156F2EB3" w14:textId="77777777" w:rsidR="00B56273" w:rsidRPr="00E73D77" w:rsidRDefault="00B56273" w:rsidP="00B56273">
      <w:pPr>
        <w:spacing w:after="0" w:line="276" w:lineRule="auto"/>
        <w:jc w:val="both"/>
        <w:rPr>
          <w:b/>
          <w:color w:val="000000"/>
          <w:sz w:val="24"/>
          <w:szCs w:val="24"/>
          <w:lang w:val="es-ES"/>
        </w:rPr>
      </w:pPr>
    </w:p>
    <w:p w14:paraId="655F38FB" w14:textId="77777777" w:rsidR="00081CB8" w:rsidRPr="00E73D77" w:rsidRDefault="00E73D77">
      <w:pPr>
        <w:spacing w:after="0" w:line="240" w:lineRule="auto"/>
        <w:jc w:val="both"/>
        <w:rPr>
          <w:rFonts w:ascii="Calibri" w:eastAsia="Calibri" w:hAnsi="Calibri" w:cs="Calibri"/>
          <w:b/>
          <w:color w:val="000000"/>
          <w:lang w:val="es-ES"/>
        </w:rPr>
      </w:pPr>
      <w:r w:rsidRPr="00E73D77">
        <w:rPr>
          <w:rFonts w:ascii="Calibri" w:eastAsia="Calibri" w:hAnsi="Calibri" w:cs="Calibri"/>
          <w:b/>
          <w:color w:val="000000"/>
          <w:lang w:val="es-ES"/>
        </w:rPr>
        <w:t xml:space="preserve">Grupo de edad de los estudiantes: </w:t>
      </w:r>
    </w:p>
    <w:p w14:paraId="1119D89E" w14:textId="77777777" w:rsidR="00081CB8" w:rsidRPr="00E73D77" w:rsidRDefault="00E73D77">
      <w:pPr>
        <w:spacing w:line="240" w:lineRule="auto"/>
        <w:rPr>
          <w:rFonts w:ascii="Calibri" w:hAnsi="Calibri" w:cs="Calibri"/>
          <w:lang w:val="es-ES"/>
        </w:rPr>
      </w:pPr>
      <w:r w:rsidRPr="00E73D77">
        <w:rPr>
          <w:rFonts w:ascii="Calibri" w:hAnsi="Calibri" w:cs="Calibri"/>
          <w:color w:val="000000"/>
          <w:lang w:val="es-ES"/>
        </w:rPr>
        <w:t>☐ 10 años</w:t>
      </w:r>
    </w:p>
    <w:p w14:paraId="2797DA4D" w14:textId="77777777" w:rsidR="00081CB8" w:rsidRPr="00E73D77" w:rsidRDefault="00E73D77">
      <w:pPr>
        <w:spacing w:line="240" w:lineRule="auto"/>
        <w:rPr>
          <w:rFonts w:ascii="Calibri" w:hAnsi="Calibri" w:cs="Calibri"/>
          <w:lang w:val="es-ES"/>
        </w:rPr>
      </w:pPr>
      <w:r w:rsidRPr="00E73D77">
        <w:rPr>
          <w:rFonts w:ascii="Calibri" w:hAnsi="Calibri" w:cs="Calibri"/>
          <w:color w:val="000000"/>
          <w:lang w:val="es-ES"/>
        </w:rPr>
        <w:t>☐ 11 años</w:t>
      </w:r>
    </w:p>
    <w:p w14:paraId="079E7898" w14:textId="77777777" w:rsidR="00081CB8" w:rsidRPr="00E73D77" w:rsidRDefault="00E73D77">
      <w:pPr>
        <w:spacing w:line="240" w:lineRule="auto"/>
        <w:rPr>
          <w:rFonts w:ascii="Calibri" w:hAnsi="Calibri" w:cs="Calibri"/>
          <w:lang w:val="es-ES"/>
        </w:rPr>
      </w:pPr>
      <w:r w:rsidRPr="00E73D77">
        <w:rPr>
          <w:rFonts w:ascii="Calibri" w:hAnsi="Calibri" w:cs="Calibri"/>
          <w:color w:val="000000"/>
          <w:lang w:val="es-ES"/>
        </w:rPr>
        <w:t>☐ 12 años</w:t>
      </w:r>
    </w:p>
    <w:p w14:paraId="658510AB" w14:textId="77777777" w:rsidR="00081CB8" w:rsidRPr="00E73D77" w:rsidRDefault="00E73D77">
      <w:pPr>
        <w:spacing w:line="240" w:lineRule="auto"/>
        <w:rPr>
          <w:rFonts w:ascii="Calibri" w:hAnsi="Calibri" w:cs="Calibri"/>
          <w:lang w:val="es-ES"/>
        </w:rPr>
      </w:pPr>
      <w:r w:rsidRPr="00E73D77">
        <w:rPr>
          <w:rFonts w:ascii="Calibri" w:hAnsi="Calibri" w:cs="Calibri"/>
          <w:color w:val="000000"/>
          <w:lang w:val="es-ES"/>
        </w:rPr>
        <w:t>☐ 13 años</w:t>
      </w:r>
    </w:p>
    <w:p w14:paraId="3CDD6BD4" w14:textId="77777777" w:rsidR="00081CB8" w:rsidRPr="00E73D77" w:rsidRDefault="00E73D77">
      <w:pPr>
        <w:spacing w:after="0" w:line="240" w:lineRule="auto"/>
        <w:rPr>
          <w:rFonts w:ascii="Calibri" w:hAnsi="Calibri" w:cs="Calibri"/>
          <w:lang w:val="es-ES"/>
        </w:rPr>
      </w:pPr>
      <w:r w:rsidRPr="00E73D77">
        <w:rPr>
          <w:rFonts w:ascii="Calibri" w:hAnsi="Calibri" w:cs="Calibri"/>
          <w:color w:val="000000"/>
          <w:lang w:val="es-ES"/>
        </w:rPr>
        <w:t>☐ 14 años</w:t>
      </w:r>
    </w:p>
    <w:p w14:paraId="157E7996" w14:textId="77777777" w:rsidR="00B56273" w:rsidRPr="00E73D77" w:rsidRDefault="00B56273" w:rsidP="00B56273">
      <w:pPr>
        <w:spacing w:after="0" w:line="240" w:lineRule="auto"/>
        <w:rPr>
          <w:b/>
          <w:color w:val="000000"/>
          <w:lang w:val="es-ES"/>
        </w:rPr>
      </w:pPr>
    </w:p>
    <w:p w14:paraId="300B339A" w14:textId="77777777" w:rsidR="00081CB8" w:rsidRPr="00E73D77" w:rsidRDefault="00E73D77">
      <w:pPr>
        <w:spacing w:after="0" w:line="240" w:lineRule="auto"/>
        <w:jc w:val="both"/>
        <w:rPr>
          <w:rFonts w:ascii="Calibri" w:eastAsia="Calibri" w:hAnsi="Calibri" w:cs="Calibri"/>
          <w:b/>
          <w:color w:val="000000"/>
          <w:lang w:val="es-ES"/>
        </w:rPr>
      </w:pPr>
      <w:r w:rsidRPr="00E73D77">
        <w:rPr>
          <w:rFonts w:ascii="Calibri" w:eastAsia="Calibri" w:hAnsi="Calibri" w:cs="Calibri"/>
          <w:b/>
          <w:color w:val="000000"/>
          <w:lang w:val="es-ES"/>
        </w:rPr>
        <w:t>Número de alumnos que han jugado: _______</w:t>
      </w:r>
    </w:p>
    <w:p w14:paraId="38C7790E" w14:textId="77777777" w:rsidR="00B56273" w:rsidRPr="00E73D77" w:rsidRDefault="00B56273" w:rsidP="00F706BF">
      <w:pPr>
        <w:spacing w:after="0" w:line="240" w:lineRule="auto"/>
        <w:jc w:val="both"/>
        <w:rPr>
          <w:rFonts w:ascii="Calibri" w:eastAsia="Calibri" w:hAnsi="Calibri" w:cs="Calibri"/>
          <w:b/>
          <w:color w:val="000000"/>
          <w:lang w:val="es-ES"/>
        </w:rPr>
      </w:pPr>
    </w:p>
    <w:p w14:paraId="577BED52" w14:textId="77777777" w:rsidR="00081CB8" w:rsidRPr="00E73D77" w:rsidRDefault="00E73D77">
      <w:pPr>
        <w:spacing w:after="0" w:line="240" w:lineRule="auto"/>
        <w:jc w:val="both"/>
        <w:rPr>
          <w:rFonts w:ascii="Calibri" w:eastAsia="Calibri" w:hAnsi="Calibri" w:cs="Calibri"/>
          <w:b/>
          <w:color w:val="000000"/>
          <w:lang w:val="es-ES"/>
        </w:rPr>
      </w:pPr>
      <w:r w:rsidRPr="00E73D77">
        <w:rPr>
          <w:rFonts w:ascii="Calibri" w:eastAsia="Calibri" w:hAnsi="Calibri" w:cs="Calibri"/>
          <w:b/>
          <w:color w:val="000000"/>
          <w:lang w:val="es-ES"/>
        </w:rPr>
        <w:t xml:space="preserve">Por favor, evalúe los siguientes aspectos en una escala de 1 a 5, tal y como se describen a continuación: </w:t>
      </w:r>
    </w:p>
    <w:p w14:paraId="484C3775" w14:textId="77777777" w:rsidR="00B56273" w:rsidRPr="00E73D77" w:rsidRDefault="00B56273" w:rsidP="00F706BF">
      <w:pPr>
        <w:spacing w:after="0" w:line="240" w:lineRule="auto"/>
        <w:jc w:val="both"/>
        <w:rPr>
          <w:rFonts w:ascii="Calibri" w:eastAsia="Calibri" w:hAnsi="Calibri" w:cs="Calibri"/>
          <w:b/>
          <w:color w:val="000000"/>
          <w:lang w:val="es-ES"/>
        </w:rPr>
      </w:pPr>
    </w:p>
    <w:tbl>
      <w:tblPr>
        <w:tblW w:w="9780" w:type="dxa"/>
        <w:tblLayout w:type="fixed"/>
        <w:tblCellMar>
          <w:left w:w="10" w:type="dxa"/>
          <w:right w:w="10" w:type="dxa"/>
        </w:tblCellMar>
        <w:tblLook w:val="0000" w:firstRow="0" w:lastRow="0" w:firstColumn="0" w:lastColumn="0" w:noHBand="0" w:noVBand="0"/>
      </w:tblPr>
      <w:tblGrid>
        <w:gridCol w:w="1980"/>
        <w:gridCol w:w="1560"/>
        <w:gridCol w:w="2978"/>
        <w:gridCol w:w="1418"/>
        <w:gridCol w:w="1844"/>
      </w:tblGrid>
      <w:tr w:rsidR="00B56273" w:rsidRPr="00F706BF" w14:paraId="4B9AB90D" w14:textId="77777777" w:rsidTr="000D2DE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EF86716" w14:textId="77777777" w:rsidR="00081CB8" w:rsidRDefault="00E73D77">
            <w:pPr>
              <w:spacing w:after="0" w:line="240" w:lineRule="auto"/>
              <w:jc w:val="center"/>
              <w:rPr>
                <w:rFonts w:ascii="Calibri" w:hAnsi="Calibri" w:cs="Calibri"/>
                <w:lang w:val="en-US"/>
              </w:rPr>
            </w:pPr>
            <w:r w:rsidRPr="00F706BF">
              <w:rPr>
                <w:rFonts w:ascii="Calibri" w:eastAsia="Montserrat" w:hAnsi="Calibri" w:cs="Calibri"/>
                <w:color w:val="000000"/>
                <w:lang w:val="en-US"/>
              </w:rPr>
              <w:t xml:space="preserve">1 - No </w:t>
            </w:r>
            <w:proofErr w:type="spellStart"/>
            <w:r w:rsidRPr="00F706BF">
              <w:rPr>
                <w:rFonts w:ascii="Calibri" w:eastAsia="Montserrat" w:hAnsi="Calibri" w:cs="Calibri"/>
                <w:color w:val="000000"/>
                <w:lang w:val="en-US"/>
              </w:rPr>
              <w:t>estoy</w:t>
            </w:r>
            <w:proofErr w:type="spellEnd"/>
            <w:r w:rsidRPr="00F706BF">
              <w:rPr>
                <w:rFonts w:ascii="Calibri" w:eastAsia="Montserrat" w:hAnsi="Calibri" w:cs="Calibri"/>
                <w:color w:val="000000"/>
                <w:lang w:val="en-US"/>
              </w:rPr>
              <w:t xml:space="preserve"> de </w:t>
            </w:r>
            <w:proofErr w:type="spellStart"/>
            <w:r w:rsidRPr="00F706BF">
              <w:rPr>
                <w:rFonts w:ascii="Calibri" w:eastAsia="Montserrat" w:hAnsi="Calibri" w:cs="Calibri"/>
                <w:color w:val="000000"/>
                <w:lang w:val="en-US"/>
              </w:rPr>
              <w:t>acuerdo</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A9779D5" w14:textId="77777777" w:rsidR="00081CB8" w:rsidRDefault="00E73D77">
            <w:pPr>
              <w:spacing w:after="0" w:line="240" w:lineRule="auto"/>
              <w:jc w:val="center"/>
              <w:rPr>
                <w:rFonts w:ascii="Calibri" w:hAnsi="Calibri" w:cs="Calibri"/>
              </w:rPr>
            </w:pPr>
            <w:r w:rsidRPr="00F706BF">
              <w:rPr>
                <w:rFonts w:ascii="Calibri" w:eastAsia="Montserrat" w:hAnsi="Calibri" w:cs="Calibri"/>
                <w:color w:val="000000"/>
              </w:rPr>
              <w:t xml:space="preserve">2 -En </w:t>
            </w:r>
            <w:proofErr w:type="spellStart"/>
            <w:r w:rsidRPr="00F706BF">
              <w:rPr>
                <w:rFonts w:ascii="Calibri" w:eastAsia="Montserrat" w:hAnsi="Calibri" w:cs="Calibri"/>
                <w:color w:val="000000"/>
              </w:rPr>
              <w:t>desacuerdo</w:t>
            </w:r>
            <w:proofErr w:type="spellEnd"/>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02994C0" w14:textId="77777777" w:rsidR="00081CB8" w:rsidRPr="00E73D77" w:rsidRDefault="00E73D77">
            <w:pPr>
              <w:spacing w:after="0" w:line="240" w:lineRule="auto"/>
              <w:jc w:val="center"/>
              <w:rPr>
                <w:rFonts w:ascii="Calibri" w:hAnsi="Calibri" w:cs="Calibri"/>
                <w:lang w:val="es-ES"/>
              </w:rPr>
            </w:pPr>
            <w:r w:rsidRPr="00E73D77">
              <w:rPr>
                <w:rFonts w:ascii="Calibri" w:eastAsia="Montserrat" w:hAnsi="Calibri" w:cs="Calibri"/>
                <w:color w:val="000000"/>
                <w:lang w:val="es-ES"/>
              </w:rPr>
              <w:t>3 - Ni de acuerdo, ni en desacuerdo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63C88AF" w14:textId="77777777" w:rsidR="00081CB8" w:rsidRDefault="00E73D77">
            <w:pPr>
              <w:spacing w:after="0" w:line="240" w:lineRule="auto"/>
              <w:jc w:val="center"/>
              <w:rPr>
                <w:rFonts w:ascii="Calibri" w:hAnsi="Calibri" w:cs="Calibri"/>
              </w:rPr>
            </w:pPr>
            <w:r w:rsidRPr="00F706BF">
              <w:rPr>
                <w:rFonts w:ascii="Calibri" w:eastAsia="Montserrat" w:hAnsi="Calibri" w:cs="Calibri"/>
                <w:color w:val="000000"/>
              </w:rPr>
              <w:t xml:space="preserve">4 - De </w:t>
            </w:r>
            <w:proofErr w:type="spellStart"/>
            <w:r w:rsidRPr="00F706BF">
              <w:rPr>
                <w:rFonts w:ascii="Calibri" w:eastAsia="Montserrat" w:hAnsi="Calibri" w:cs="Calibri"/>
                <w:color w:val="000000"/>
              </w:rPr>
              <w:t>acuerdo</w:t>
            </w:r>
            <w:proofErr w:type="spellEnd"/>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5449A9" w14:textId="77777777" w:rsidR="00081CB8" w:rsidRDefault="00E73D77">
            <w:pPr>
              <w:spacing w:after="0" w:line="240" w:lineRule="auto"/>
              <w:jc w:val="center"/>
              <w:rPr>
                <w:rFonts w:ascii="Calibri" w:hAnsi="Calibri" w:cs="Calibri"/>
              </w:rPr>
            </w:pPr>
            <w:r w:rsidRPr="00F706BF">
              <w:rPr>
                <w:rFonts w:ascii="Calibri" w:eastAsia="Montserrat" w:hAnsi="Calibri" w:cs="Calibri"/>
                <w:color w:val="000000"/>
              </w:rPr>
              <w:t xml:space="preserve">5 - </w:t>
            </w:r>
            <w:proofErr w:type="spellStart"/>
            <w:r w:rsidRPr="00F706BF">
              <w:rPr>
                <w:rFonts w:ascii="Calibri" w:eastAsia="Montserrat" w:hAnsi="Calibri" w:cs="Calibri"/>
                <w:color w:val="000000"/>
              </w:rPr>
              <w:t>Totalmente</w:t>
            </w:r>
            <w:proofErr w:type="spellEnd"/>
            <w:r w:rsidRPr="00F706BF">
              <w:rPr>
                <w:rFonts w:ascii="Calibri" w:eastAsia="Montserrat" w:hAnsi="Calibri" w:cs="Calibri"/>
                <w:color w:val="000000"/>
              </w:rPr>
              <w:t xml:space="preserve"> de </w:t>
            </w:r>
            <w:proofErr w:type="spellStart"/>
            <w:r w:rsidRPr="00F706BF">
              <w:rPr>
                <w:rFonts w:ascii="Calibri" w:eastAsia="Montserrat" w:hAnsi="Calibri" w:cs="Calibri"/>
                <w:color w:val="000000"/>
              </w:rPr>
              <w:t>acuerdo</w:t>
            </w:r>
            <w:proofErr w:type="spellEnd"/>
          </w:p>
        </w:tc>
      </w:tr>
    </w:tbl>
    <w:p w14:paraId="09BA0DB4" w14:textId="77777777" w:rsidR="00B56273" w:rsidRDefault="00B56273" w:rsidP="00B56273">
      <w:pPr>
        <w:spacing w:after="0" w:line="240" w:lineRule="auto"/>
        <w:rPr>
          <w:color w:val="000000"/>
          <w:sz w:val="20"/>
          <w:szCs w:val="20"/>
        </w:rPr>
      </w:pPr>
    </w:p>
    <w:p w14:paraId="41AC6E09" w14:textId="77777777" w:rsidR="00081CB8" w:rsidRPr="00E73D77" w:rsidRDefault="00E73D77">
      <w:pPr>
        <w:spacing w:after="0" w:line="240" w:lineRule="auto"/>
        <w:jc w:val="both"/>
        <w:rPr>
          <w:rFonts w:ascii="Calibri" w:eastAsia="Calibri" w:hAnsi="Calibri" w:cs="Calibri"/>
          <w:b/>
          <w:color w:val="000000"/>
          <w:lang w:val="es-ES"/>
        </w:rPr>
      </w:pPr>
      <w:r w:rsidRPr="00E73D77">
        <w:rPr>
          <w:rFonts w:ascii="Calibri" w:eastAsia="Calibri" w:hAnsi="Calibri" w:cs="Calibri"/>
          <w:b/>
          <w:color w:val="000000"/>
          <w:lang w:val="es-ES"/>
        </w:rPr>
        <w:t>a. El diseño del juego es atractivo.</w:t>
      </w:r>
    </w:p>
    <w:p w14:paraId="0F06193A" w14:textId="77777777" w:rsidR="00081CB8" w:rsidRPr="00E73D77" w:rsidRDefault="00E73D77">
      <w:pPr>
        <w:spacing w:after="0" w:line="240" w:lineRule="auto"/>
        <w:jc w:val="both"/>
        <w:rPr>
          <w:rFonts w:ascii="Calibri" w:eastAsia="Calibri" w:hAnsi="Calibri" w:cs="Calibri"/>
          <w:b/>
          <w:color w:val="000000"/>
          <w:lang w:val="es-ES"/>
        </w:rPr>
      </w:pPr>
      <w:r w:rsidRPr="00E73D77">
        <w:rPr>
          <w:rFonts w:ascii="Calibri" w:eastAsia="Calibri" w:hAnsi="Calibri" w:cs="Calibri"/>
          <w:b/>
          <w:color w:val="000000"/>
          <w:lang w:val="es-ES"/>
        </w:rPr>
        <w:t>☐ 1</w:t>
      </w:r>
      <w:r w:rsidRPr="00E73D77">
        <w:rPr>
          <w:rFonts w:ascii="Calibri" w:eastAsia="Calibri" w:hAnsi="Calibri" w:cs="Calibri"/>
          <w:b/>
          <w:color w:val="000000"/>
          <w:lang w:val="es-ES"/>
        </w:rPr>
        <w:tab/>
      </w:r>
      <w:r w:rsidRPr="00E73D77">
        <w:rPr>
          <w:rFonts w:ascii="Calibri" w:eastAsia="Calibri" w:hAnsi="Calibri" w:cs="Calibri"/>
          <w:b/>
          <w:color w:val="000000"/>
          <w:lang w:val="es-ES"/>
        </w:rPr>
        <w:tab/>
        <w:t>☐ 2</w:t>
      </w:r>
      <w:r w:rsidRPr="00E73D77">
        <w:rPr>
          <w:rFonts w:ascii="Calibri" w:eastAsia="Calibri" w:hAnsi="Calibri" w:cs="Calibri"/>
          <w:b/>
          <w:color w:val="000000"/>
          <w:lang w:val="es-ES"/>
        </w:rPr>
        <w:tab/>
      </w:r>
      <w:r w:rsidRPr="00E73D77">
        <w:rPr>
          <w:rFonts w:ascii="Calibri" w:eastAsia="Calibri" w:hAnsi="Calibri" w:cs="Calibri"/>
          <w:b/>
          <w:color w:val="000000"/>
          <w:lang w:val="es-ES"/>
        </w:rPr>
        <w:tab/>
        <w:t>☐3</w:t>
      </w:r>
      <w:r w:rsidRPr="00E73D77">
        <w:rPr>
          <w:rFonts w:ascii="Calibri" w:eastAsia="Calibri" w:hAnsi="Calibri" w:cs="Calibri"/>
          <w:b/>
          <w:color w:val="000000"/>
          <w:lang w:val="es-ES"/>
        </w:rPr>
        <w:tab/>
      </w:r>
      <w:r w:rsidRPr="00E73D77">
        <w:rPr>
          <w:rFonts w:ascii="Calibri" w:eastAsia="Calibri" w:hAnsi="Calibri" w:cs="Calibri"/>
          <w:b/>
          <w:color w:val="000000"/>
          <w:lang w:val="es-ES"/>
        </w:rPr>
        <w:tab/>
        <w:t xml:space="preserve">☐ </w:t>
      </w:r>
      <w:r w:rsidRPr="00E73D77">
        <w:rPr>
          <w:rFonts w:ascii="Calibri" w:eastAsia="Calibri" w:hAnsi="Calibri" w:cs="Calibri"/>
          <w:b/>
          <w:color w:val="000000"/>
          <w:lang w:val="es-ES"/>
        </w:rPr>
        <w:tab/>
        <w:t xml:space="preserve">4 </w:t>
      </w:r>
      <w:r w:rsidRPr="00E73D77">
        <w:rPr>
          <w:rFonts w:ascii="Calibri" w:eastAsia="Calibri" w:hAnsi="Calibri" w:cs="Calibri"/>
          <w:b/>
          <w:color w:val="000000"/>
          <w:lang w:val="es-ES"/>
        </w:rPr>
        <w:tab/>
        <w:t xml:space="preserve">☐ 5 </w:t>
      </w:r>
    </w:p>
    <w:p w14:paraId="78028442" w14:textId="77777777" w:rsidR="00B56273" w:rsidRPr="00E73D77" w:rsidRDefault="00B56273" w:rsidP="00F706BF">
      <w:pPr>
        <w:spacing w:after="0" w:line="240" w:lineRule="auto"/>
        <w:jc w:val="both"/>
        <w:rPr>
          <w:rFonts w:ascii="Calibri" w:eastAsia="Calibri" w:hAnsi="Calibri" w:cs="Calibri"/>
          <w:b/>
          <w:color w:val="000000"/>
          <w:lang w:val="es-ES"/>
        </w:rPr>
      </w:pPr>
    </w:p>
    <w:p w14:paraId="1398CF0A" w14:textId="77777777" w:rsidR="00081CB8" w:rsidRPr="00E73D77" w:rsidRDefault="00E73D77">
      <w:pPr>
        <w:spacing w:after="0" w:line="240" w:lineRule="auto"/>
        <w:jc w:val="both"/>
        <w:rPr>
          <w:rFonts w:ascii="Calibri" w:eastAsia="Calibri" w:hAnsi="Calibri" w:cs="Calibri"/>
          <w:b/>
          <w:color w:val="000000"/>
          <w:lang w:val="es-ES"/>
        </w:rPr>
      </w:pPr>
      <w:r w:rsidRPr="00E73D77">
        <w:rPr>
          <w:rFonts w:ascii="Calibri" w:eastAsia="Calibri" w:hAnsi="Calibri" w:cs="Calibri"/>
          <w:b/>
          <w:color w:val="000000"/>
          <w:lang w:val="es-ES"/>
        </w:rPr>
        <w:t>b. El juego es fácil de jugar.</w:t>
      </w:r>
    </w:p>
    <w:p w14:paraId="684B7E3C" w14:textId="77777777" w:rsidR="00081CB8" w:rsidRPr="00E73D77" w:rsidRDefault="00E73D77">
      <w:pPr>
        <w:spacing w:after="0" w:line="240" w:lineRule="auto"/>
        <w:jc w:val="both"/>
        <w:rPr>
          <w:rFonts w:ascii="Calibri" w:eastAsia="Calibri" w:hAnsi="Calibri" w:cs="Calibri"/>
          <w:b/>
          <w:color w:val="000000"/>
          <w:lang w:val="es-ES"/>
        </w:rPr>
      </w:pPr>
      <w:r w:rsidRPr="00E73D77">
        <w:rPr>
          <w:rFonts w:ascii="Calibri" w:eastAsia="Calibri" w:hAnsi="Calibri" w:cs="Calibri"/>
          <w:b/>
          <w:color w:val="000000"/>
          <w:lang w:val="es-ES"/>
        </w:rPr>
        <w:t>☐ 1</w:t>
      </w:r>
      <w:r w:rsidRPr="00E73D77">
        <w:rPr>
          <w:rFonts w:ascii="Calibri" w:eastAsia="Calibri" w:hAnsi="Calibri" w:cs="Calibri"/>
          <w:b/>
          <w:color w:val="000000"/>
          <w:lang w:val="es-ES"/>
        </w:rPr>
        <w:tab/>
      </w:r>
      <w:r w:rsidRPr="00E73D77">
        <w:rPr>
          <w:rFonts w:ascii="Calibri" w:eastAsia="Calibri" w:hAnsi="Calibri" w:cs="Calibri"/>
          <w:b/>
          <w:color w:val="000000"/>
          <w:lang w:val="es-ES"/>
        </w:rPr>
        <w:tab/>
        <w:t>☐ 2</w:t>
      </w:r>
      <w:r w:rsidRPr="00E73D77">
        <w:rPr>
          <w:rFonts w:ascii="Calibri" w:eastAsia="Calibri" w:hAnsi="Calibri" w:cs="Calibri"/>
          <w:b/>
          <w:color w:val="000000"/>
          <w:lang w:val="es-ES"/>
        </w:rPr>
        <w:tab/>
      </w:r>
      <w:r w:rsidRPr="00E73D77">
        <w:rPr>
          <w:rFonts w:ascii="Calibri" w:eastAsia="Calibri" w:hAnsi="Calibri" w:cs="Calibri"/>
          <w:b/>
          <w:color w:val="000000"/>
          <w:lang w:val="es-ES"/>
        </w:rPr>
        <w:tab/>
      </w:r>
      <w:r w:rsidRPr="00E73D77">
        <w:rPr>
          <w:rFonts w:ascii="Segoe UI Symbol" w:eastAsia="Calibri" w:hAnsi="Segoe UI Symbol" w:cs="Segoe UI Symbol"/>
          <w:b/>
          <w:color w:val="000000"/>
          <w:lang w:val="es-ES"/>
        </w:rPr>
        <w:t xml:space="preserve">☐ </w:t>
      </w:r>
      <w:r w:rsidRPr="00E73D77">
        <w:rPr>
          <w:rFonts w:ascii="Calibri" w:eastAsia="Calibri" w:hAnsi="Calibri" w:cs="Calibri"/>
          <w:b/>
          <w:color w:val="000000"/>
          <w:lang w:val="es-ES"/>
        </w:rPr>
        <w:t>3</w:t>
      </w:r>
      <w:r w:rsidRPr="00E73D77">
        <w:rPr>
          <w:rFonts w:ascii="Calibri" w:eastAsia="Calibri" w:hAnsi="Calibri" w:cs="Calibri"/>
          <w:b/>
          <w:color w:val="000000"/>
          <w:lang w:val="es-ES"/>
        </w:rPr>
        <w:tab/>
      </w:r>
      <w:r w:rsidRPr="00E73D77">
        <w:rPr>
          <w:rFonts w:ascii="Calibri" w:eastAsia="Calibri" w:hAnsi="Calibri" w:cs="Calibri"/>
          <w:b/>
          <w:color w:val="000000"/>
          <w:lang w:val="es-ES"/>
        </w:rPr>
        <w:tab/>
        <w:t xml:space="preserve">☐ </w:t>
      </w:r>
      <w:r w:rsidRPr="00E73D77">
        <w:rPr>
          <w:rFonts w:ascii="Calibri" w:eastAsia="Calibri" w:hAnsi="Calibri" w:cs="Calibri"/>
          <w:b/>
          <w:color w:val="000000"/>
          <w:lang w:val="es-ES"/>
        </w:rPr>
        <w:tab/>
        <w:t xml:space="preserve">4 </w:t>
      </w:r>
      <w:r w:rsidRPr="00E73D77">
        <w:rPr>
          <w:rFonts w:ascii="Calibri" w:eastAsia="Calibri" w:hAnsi="Calibri" w:cs="Calibri"/>
          <w:b/>
          <w:color w:val="000000"/>
          <w:lang w:val="es-ES"/>
        </w:rPr>
        <w:tab/>
      </w:r>
      <w:r w:rsidRPr="00E73D77">
        <w:rPr>
          <w:rFonts w:ascii="Segoe UI Symbol" w:eastAsia="Calibri" w:hAnsi="Segoe UI Symbol" w:cs="Segoe UI Symbol"/>
          <w:b/>
          <w:color w:val="000000"/>
          <w:lang w:val="es-ES"/>
        </w:rPr>
        <w:t xml:space="preserve">☐ </w:t>
      </w:r>
      <w:r w:rsidRPr="00E73D77">
        <w:rPr>
          <w:rFonts w:ascii="Calibri" w:eastAsia="Calibri" w:hAnsi="Calibri" w:cs="Calibri"/>
          <w:b/>
          <w:color w:val="000000"/>
          <w:lang w:val="es-ES"/>
        </w:rPr>
        <w:t xml:space="preserve">5 </w:t>
      </w:r>
    </w:p>
    <w:p w14:paraId="3336A834" w14:textId="77777777" w:rsidR="00B56273" w:rsidRPr="00E73D77" w:rsidRDefault="00B56273" w:rsidP="00F706BF">
      <w:pPr>
        <w:spacing w:after="0" w:line="240" w:lineRule="auto"/>
        <w:jc w:val="both"/>
        <w:rPr>
          <w:rFonts w:ascii="Calibri" w:eastAsia="Calibri" w:hAnsi="Calibri" w:cs="Calibri"/>
          <w:b/>
          <w:color w:val="000000"/>
          <w:lang w:val="es-ES"/>
        </w:rPr>
      </w:pPr>
    </w:p>
    <w:p w14:paraId="52DF95A7" w14:textId="77777777" w:rsidR="00081CB8" w:rsidRPr="00E73D77" w:rsidRDefault="00E73D77">
      <w:pPr>
        <w:spacing w:after="0" w:line="240" w:lineRule="auto"/>
        <w:jc w:val="both"/>
        <w:rPr>
          <w:rFonts w:ascii="Calibri" w:eastAsia="Calibri" w:hAnsi="Calibri" w:cs="Calibri"/>
          <w:b/>
          <w:color w:val="000000"/>
          <w:lang w:val="es-ES"/>
        </w:rPr>
      </w:pPr>
      <w:r w:rsidRPr="00E73D77">
        <w:rPr>
          <w:rFonts w:ascii="Calibri" w:eastAsia="Calibri" w:hAnsi="Calibri" w:cs="Calibri"/>
          <w:b/>
          <w:color w:val="000000"/>
          <w:lang w:val="es-ES"/>
        </w:rPr>
        <w:t xml:space="preserve">c. Las instrucciones dadas son claras y fáciles de entender. </w:t>
      </w:r>
    </w:p>
    <w:p w14:paraId="667CFB70" w14:textId="77777777" w:rsidR="00081CB8" w:rsidRPr="00E73D77" w:rsidRDefault="00E73D77">
      <w:pPr>
        <w:spacing w:after="0" w:line="240" w:lineRule="auto"/>
        <w:jc w:val="both"/>
        <w:rPr>
          <w:rFonts w:ascii="Calibri" w:eastAsia="Calibri" w:hAnsi="Calibri" w:cs="Calibri"/>
          <w:b/>
          <w:color w:val="000000"/>
          <w:lang w:val="es-ES"/>
        </w:rPr>
      </w:pPr>
      <w:r w:rsidRPr="00E73D77">
        <w:rPr>
          <w:rFonts w:ascii="Calibri" w:eastAsia="Calibri" w:hAnsi="Calibri" w:cs="Calibri"/>
          <w:b/>
          <w:color w:val="000000"/>
          <w:lang w:val="es-ES"/>
        </w:rPr>
        <w:t>☐ 1</w:t>
      </w:r>
      <w:r w:rsidRPr="00E73D77">
        <w:rPr>
          <w:rFonts w:ascii="Calibri" w:eastAsia="Calibri" w:hAnsi="Calibri" w:cs="Calibri"/>
          <w:b/>
          <w:color w:val="000000"/>
          <w:lang w:val="es-ES"/>
        </w:rPr>
        <w:tab/>
      </w:r>
      <w:r w:rsidRPr="00E73D77">
        <w:rPr>
          <w:rFonts w:ascii="Calibri" w:eastAsia="Calibri" w:hAnsi="Calibri" w:cs="Calibri"/>
          <w:b/>
          <w:color w:val="000000"/>
          <w:lang w:val="es-ES"/>
        </w:rPr>
        <w:tab/>
        <w:t>☐ 2</w:t>
      </w:r>
      <w:r w:rsidRPr="00E73D77">
        <w:rPr>
          <w:rFonts w:ascii="Calibri" w:eastAsia="Calibri" w:hAnsi="Calibri" w:cs="Calibri"/>
          <w:b/>
          <w:color w:val="000000"/>
          <w:lang w:val="es-ES"/>
        </w:rPr>
        <w:tab/>
      </w:r>
      <w:r w:rsidRPr="00E73D77">
        <w:rPr>
          <w:rFonts w:ascii="Calibri" w:eastAsia="Calibri" w:hAnsi="Calibri" w:cs="Calibri"/>
          <w:b/>
          <w:color w:val="000000"/>
          <w:lang w:val="es-ES"/>
        </w:rPr>
        <w:tab/>
      </w:r>
      <w:r w:rsidRPr="00E73D77">
        <w:rPr>
          <w:rFonts w:ascii="Segoe UI Symbol" w:eastAsia="Calibri" w:hAnsi="Segoe UI Symbol" w:cs="Segoe UI Symbol"/>
          <w:b/>
          <w:color w:val="000000"/>
          <w:lang w:val="es-ES"/>
        </w:rPr>
        <w:t xml:space="preserve">☐ </w:t>
      </w:r>
      <w:r w:rsidRPr="00E73D77">
        <w:rPr>
          <w:rFonts w:ascii="Calibri" w:eastAsia="Calibri" w:hAnsi="Calibri" w:cs="Calibri"/>
          <w:b/>
          <w:color w:val="000000"/>
          <w:lang w:val="es-ES"/>
        </w:rPr>
        <w:t>3</w:t>
      </w:r>
      <w:r w:rsidRPr="00E73D77">
        <w:rPr>
          <w:rFonts w:ascii="Calibri" w:eastAsia="Calibri" w:hAnsi="Calibri" w:cs="Calibri"/>
          <w:b/>
          <w:color w:val="000000"/>
          <w:lang w:val="es-ES"/>
        </w:rPr>
        <w:tab/>
      </w:r>
      <w:r w:rsidRPr="00E73D77">
        <w:rPr>
          <w:rFonts w:ascii="Calibri" w:eastAsia="Calibri" w:hAnsi="Calibri" w:cs="Calibri"/>
          <w:b/>
          <w:color w:val="000000"/>
          <w:lang w:val="es-ES"/>
        </w:rPr>
        <w:tab/>
        <w:t xml:space="preserve">☐ </w:t>
      </w:r>
      <w:r w:rsidRPr="00E73D77">
        <w:rPr>
          <w:rFonts w:ascii="Calibri" w:eastAsia="Calibri" w:hAnsi="Calibri" w:cs="Calibri"/>
          <w:b/>
          <w:color w:val="000000"/>
          <w:lang w:val="es-ES"/>
        </w:rPr>
        <w:tab/>
        <w:t xml:space="preserve">4 </w:t>
      </w:r>
      <w:r w:rsidRPr="00E73D77">
        <w:rPr>
          <w:rFonts w:ascii="Calibri" w:eastAsia="Calibri" w:hAnsi="Calibri" w:cs="Calibri"/>
          <w:b/>
          <w:color w:val="000000"/>
          <w:lang w:val="es-ES"/>
        </w:rPr>
        <w:tab/>
      </w:r>
      <w:r w:rsidRPr="00E73D77">
        <w:rPr>
          <w:rFonts w:ascii="Segoe UI Symbol" w:eastAsia="Calibri" w:hAnsi="Segoe UI Symbol" w:cs="Segoe UI Symbol"/>
          <w:b/>
          <w:color w:val="000000"/>
          <w:lang w:val="es-ES"/>
        </w:rPr>
        <w:t xml:space="preserve">☐ </w:t>
      </w:r>
      <w:r w:rsidRPr="00E73D77">
        <w:rPr>
          <w:rFonts w:ascii="Calibri" w:eastAsia="Calibri" w:hAnsi="Calibri" w:cs="Calibri"/>
          <w:b/>
          <w:color w:val="000000"/>
          <w:lang w:val="es-ES"/>
        </w:rPr>
        <w:t xml:space="preserve">5 </w:t>
      </w:r>
    </w:p>
    <w:p w14:paraId="63C6D45F" w14:textId="77777777" w:rsidR="00B56273" w:rsidRPr="00E73D77" w:rsidRDefault="00B56273" w:rsidP="00F706BF">
      <w:pPr>
        <w:spacing w:after="0" w:line="240" w:lineRule="auto"/>
        <w:jc w:val="both"/>
        <w:rPr>
          <w:rFonts w:ascii="Calibri" w:eastAsia="Calibri" w:hAnsi="Calibri" w:cs="Calibri"/>
          <w:b/>
          <w:color w:val="000000"/>
          <w:lang w:val="es-ES"/>
        </w:rPr>
      </w:pPr>
    </w:p>
    <w:p w14:paraId="5DCE34CD" w14:textId="77777777" w:rsidR="00081CB8" w:rsidRPr="00E73D77" w:rsidRDefault="00E73D77">
      <w:pPr>
        <w:spacing w:after="0" w:line="240" w:lineRule="auto"/>
        <w:jc w:val="both"/>
        <w:rPr>
          <w:rFonts w:ascii="Calibri" w:eastAsia="Calibri" w:hAnsi="Calibri" w:cs="Calibri"/>
          <w:b/>
          <w:color w:val="000000"/>
          <w:lang w:val="es-ES"/>
        </w:rPr>
      </w:pPr>
      <w:r w:rsidRPr="00E73D77">
        <w:rPr>
          <w:rFonts w:ascii="Calibri" w:eastAsia="Calibri" w:hAnsi="Calibri" w:cs="Calibri"/>
          <w:b/>
          <w:color w:val="000000"/>
          <w:lang w:val="es-ES"/>
        </w:rPr>
        <w:t xml:space="preserve">d. Las tareas, actividades y misiones del juego son interesantes, </w:t>
      </w:r>
    </w:p>
    <w:p w14:paraId="4ACC72B7" w14:textId="77777777" w:rsidR="00081CB8" w:rsidRPr="00E73D77" w:rsidRDefault="00E73D77">
      <w:pPr>
        <w:spacing w:after="0" w:line="240" w:lineRule="auto"/>
        <w:jc w:val="both"/>
        <w:rPr>
          <w:rFonts w:ascii="Calibri" w:eastAsia="Calibri" w:hAnsi="Calibri" w:cs="Calibri"/>
          <w:b/>
          <w:color w:val="000000"/>
          <w:lang w:val="es-ES"/>
        </w:rPr>
      </w:pPr>
      <w:r w:rsidRPr="00E73D77">
        <w:rPr>
          <w:rFonts w:ascii="Calibri" w:eastAsia="Calibri" w:hAnsi="Calibri" w:cs="Calibri"/>
          <w:b/>
          <w:color w:val="000000"/>
          <w:lang w:val="es-ES"/>
        </w:rPr>
        <w:t>☐ 1</w:t>
      </w:r>
      <w:r w:rsidRPr="00E73D77">
        <w:rPr>
          <w:rFonts w:ascii="Calibri" w:eastAsia="Calibri" w:hAnsi="Calibri" w:cs="Calibri"/>
          <w:b/>
          <w:color w:val="000000"/>
          <w:lang w:val="es-ES"/>
        </w:rPr>
        <w:tab/>
      </w:r>
      <w:r w:rsidRPr="00E73D77">
        <w:rPr>
          <w:rFonts w:ascii="Calibri" w:eastAsia="Calibri" w:hAnsi="Calibri" w:cs="Calibri"/>
          <w:b/>
          <w:color w:val="000000"/>
          <w:lang w:val="es-ES"/>
        </w:rPr>
        <w:tab/>
        <w:t>☐ 2</w:t>
      </w:r>
      <w:r w:rsidRPr="00E73D77">
        <w:rPr>
          <w:rFonts w:ascii="Calibri" w:eastAsia="Calibri" w:hAnsi="Calibri" w:cs="Calibri"/>
          <w:b/>
          <w:color w:val="000000"/>
          <w:lang w:val="es-ES"/>
        </w:rPr>
        <w:tab/>
      </w:r>
      <w:r w:rsidRPr="00E73D77">
        <w:rPr>
          <w:rFonts w:ascii="Calibri" w:eastAsia="Calibri" w:hAnsi="Calibri" w:cs="Calibri"/>
          <w:b/>
          <w:color w:val="000000"/>
          <w:lang w:val="es-ES"/>
        </w:rPr>
        <w:tab/>
      </w:r>
      <w:r w:rsidRPr="00E73D77">
        <w:rPr>
          <w:rFonts w:ascii="Segoe UI Symbol" w:eastAsia="Calibri" w:hAnsi="Segoe UI Symbol" w:cs="Segoe UI Symbol"/>
          <w:b/>
          <w:color w:val="000000"/>
          <w:lang w:val="es-ES"/>
        </w:rPr>
        <w:t xml:space="preserve">☐ </w:t>
      </w:r>
      <w:r w:rsidRPr="00E73D77">
        <w:rPr>
          <w:rFonts w:ascii="Calibri" w:eastAsia="Calibri" w:hAnsi="Calibri" w:cs="Calibri"/>
          <w:b/>
          <w:color w:val="000000"/>
          <w:lang w:val="es-ES"/>
        </w:rPr>
        <w:t>3</w:t>
      </w:r>
      <w:r w:rsidRPr="00E73D77">
        <w:rPr>
          <w:rFonts w:ascii="Calibri" w:eastAsia="Calibri" w:hAnsi="Calibri" w:cs="Calibri"/>
          <w:b/>
          <w:color w:val="000000"/>
          <w:lang w:val="es-ES"/>
        </w:rPr>
        <w:tab/>
      </w:r>
      <w:r w:rsidRPr="00E73D77">
        <w:rPr>
          <w:rFonts w:ascii="Calibri" w:eastAsia="Calibri" w:hAnsi="Calibri" w:cs="Calibri"/>
          <w:b/>
          <w:color w:val="000000"/>
          <w:lang w:val="es-ES"/>
        </w:rPr>
        <w:tab/>
        <w:t xml:space="preserve">☐ </w:t>
      </w:r>
      <w:r w:rsidRPr="00E73D77">
        <w:rPr>
          <w:rFonts w:ascii="Calibri" w:eastAsia="Calibri" w:hAnsi="Calibri" w:cs="Calibri"/>
          <w:b/>
          <w:color w:val="000000"/>
          <w:lang w:val="es-ES"/>
        </w:rPr>
        <w:tab/>
        <w:t xml:space="preserve">4 </w:t>
      </w:r>
      <w:r w:rsidRPr="00E73D77">
        <w:rPr>
          <w:rFonts w:ascii="Calibri" w:eastAsia="Calibri" w:hAnsi="Calibri" w:cs="Calibri"/>
          <w:b/>
          <w:color w:val="000000"/>
          <w:lang w:val="es-ES"/>
        </w:rPr>
        <w:tab/>
      </w:r>
      <w:r w:rsidRPr="00E73D77">
        <w:rPr>
          <w:rFonts w:ascii="Segoe UI Symbol" w:eastAsia="Calibri" w:hAnsi="Segoe UI Symbol" w:cs="Segoe UI Symbol"/>
          <w:b/>
          <w:color w:val="000000"/>
          <w:lang w:val="es-ES"/>
        </w:rPr>
        <w:t xml:space="preserve">☐ </w:t>
      </w:r>
      <w:r w:rsidRPr="00E73D77">
        <w:rPr>
          <w:rFonts w:ascii="Calibri" w:eastAsia="Calibri" w:hAnsi="Calibri" w:cs="Calibri"/>
          <w:b/>
          <w:color w:val="000000"/>
          <w:lang w:val="es-ES"/>
        </w:rPr>
        <w:t xml:space="preserve">5 </w:t>
      </w:r>
    </w:p>
    <w:p w14:paraId="2059B2F2" w14:textId="77777777" w:rsidR="00B56273" w:rsidRPr="00E73D77" w:rsidRDefault="00B56273" w:rsidP="00F706BF">
      <w:pPr>
        <w:spacing w:after="0" w:line="240" w:lineRule="auto"/>
        <w:jc w:val="both"/>
        <w:rPr>
          <w:rFonts w:ascii="Calibri" w:eastAsia="Calibri" w:hAnsi="Calibri" w:cs="Calibri"/>
          <w:b/>
          <w:color w:val="000000"/>
          <w:lang w:val="es-ES"/>
        </w:rPr>
      </w:pPr>
    </w:p>
    <w:p w14:paraId="2C32A6F0" w14:textId="77777777" w:rsidR="00B56273" w:rsidRPr="00E73D77" w:rsidRDefault="00B56273" w:rsidP="00F706BF">
      <w:pPr>
        <w:spacing w:after="0" w:line="240" w:lineRule="auto"/>
        <w:jc w:val="both"/>
        <w:rPr>
          <w:rFonts w:ascii="Calibri" w:eastAsia="Calibri" w:hAnsi="Calibri" w:cs="Calibri"/>
          <w:b/>
          <w:color w:val="000000"/>
          <w:lang w:val="es-ES"/>
        </w:rPr>
      </w:pPr>
    </w:p>
    <w:p w14:paraId="2E3B016E" w14:textId="77777777" w:rsidR="00B56273" w:rsidRPr="00E73D77" w:rsidRDefault="00B56273" w:rsidP="00F706BF">
      <w:pPr>
        <w:spacing w:after="0" w:line="240" w:lineRule="auto"/>
        <w:jc w:val="both"/>
        <w:rPr>
          <w:rFonts w:ascii="Calibri" w:eastAsia="Calibri" w:hAnsi="Calibri" w:cs="Calibri"/>
          <w:b/>
          <w:color w:val="000000"/>
          <w:lang w:val="es-ES"/>
        </w:rPr>
      </w:pPr>
    </w:p>
    <w:p w14:paraId="28B2B44D" w14:textId="77777777" w:rsidR="00081CB8" w:rsidRPr="00E73D77" w:rsidRDefault="00E73D77">
      <w:pPr>
        <w:spacing w:after="0" w:line="240" w:lineRule="auto"/>
        <w:jc w:val="both"/>
        <w:rPr>
          <w:rFonts w:ascii="Calibri" w:eastAsia="Calibri" w:hAnsi="Calibri" w:cs="Calibri"/>
          <w:b/>
          <w:color w:val="000000"/>
          <w:lang w:val="es-ES"/>
        </w:rPr>
      </w:pPr>
      <w:r w:rsidRPr="00E73D77">
        <w:rPr>
          <w:rFonts w:ascii="Calibri" w:eastAsia="Calibri" w:hAnsi="Calibri" w:cs="Calibri"/>
          <w:b/>
          <w:color w:val="000000"/>
          <w:lang w:val="es-ES"/>
        </w:rPr>
        <w:lastRenderedPageBreak/>
        <w:t xml:space="preserve">e. Completar las tareas del juego dio a los alumnos una sensación de logro.  </w:t>
      </w:r>
    </w:p>
    <w:p w14:paraId="6ABBB18E" w14:textId="77777777" w:rsidR="00081CB8" w:rsidRPr="00E73D77" w:rsidRDefault="00E73D77">
      <w:pPr>
        <w:spacing w:after="0" w:line="240" w:lineRule="auto"/>
        <w:jc w:val="both"/>
        <w:rPr>
          <w:rFonts w:ascii="Calibri" w:eastAsia="Calibri" w:hAnsi="Calibri" w:cs="Calibri"/>
          <w:b/>
          <w:color w:val="000000"/>
          <w:lang w:val="es-ES"/>
        </w:rPr>
      </w:pPr>
      <w:r w:rsidRPr="00E73D77">
        <w:rPr>
          <w:rFonts w:ascii="Calibri" w:eastAsia="Calibri" w:hAnsi="Calibri" w:cs="Calibri"/>
          <w:b/>
          <w:color w:val="000000"/>
          <w:lang w:val="es-ES"/>
        </w:rPr>
        <w:t>☐ 1</w:t>
      </w:r>
      <w:r w:rsidRPr="00E73D77">
        <w:rPr>
          <w:rFonts w:ascii="Calibri" w:eastAsia="Calibri" w:hAnsi="Calibri" w:cs="Calibri"/>
          <w:b/>
          <w:color w:val="000000"/>
          <w:lang w:val="es-ES"/>
        </w:rPr>
        <w:tab/>
      </w:r>
      <w:r w:rsidRPr="00E73D77">
        <w:rPr>
          <w:rFonts w:ascii="Calibri" w:eastAsia="Calibri" w:hAnsi="Calibri" w:cs="Calibri"/>
          <w:b/>
          <w:color w:val="000000"/>
          <w:lang w:val="es-ES"/>
        </w:rPr>
        <w:tab/>
        <w:t>☐ 2</w:t>
      </w:r>
      <w:r w:rsidRPr="00E73D77">
        <w:rPr>
          <w:rFonts w:ascii="Calibri" w:eastAsia="Calibri" w:hAnsi="Calibri" w:cs="Calibri"/>
          <w:b/>
          <w:color w:val="000000"/>
          <w:lang w:val="es-ES"/>
        </w:rPr>
        <w:tab/>
      </w:r>
      <w:r w:rsidRPr="00E73D77">
        <w:rPr>
          <w:rFonts w:ascii="Calibri" w:eastAsia="Calibri" w:hAnsi="Calibri" w:cs="Calibri"/>
          <w:b/>
          <w:color w:val="000000"/>
          <w:lang w:val="es-ES"/>
        </w:rPr>
        <w:tab/>
      </w:r>
      <w:r w:rsidRPr="00E73D77">
        <w:rPr>
          <w:rFonts w:ascii="Segoe UI Symbol" w:eastAsia="Calibri" w:hAnsi="Segoe UI Symbol" w:cs="Segoe UI Symbol"/>
          <w:b/>
          <w:color w:val="000000"/>
          <w:lang w:val="es-ES"/>
        </w:rPr>
        <w:t xml:space="preserve">☐ </w:t>
      </w:r>
      <w:r w:rsidRPr="00E73D77">
        <w:rPr>
          <w:rFonts w:ascii="Calibri" w:eastAsia="Calibri" w:hAnsi="Calibri" w:cs="Calibri"/>
          <w:b/>
          <w:color w:val="000000"/>
          <w:lang w:val="es-ES"/>
        </w:rPr>
        <w:t>3</w:t>
      </w:r>
      <w:r w:rsidRPr="00E73D77">
        <w:rPr>
          <w:rFonts w:ascii="Calibri" w:eastAsia="Calibri" w:hAnsi="Calibri" w:cs="Calibri"/>
          <w:b/>
          <w:color w:val="000000"/>
          <w:lang w:val="es-ES"/>
        </w:rPr>
        <w:tab/>
      </w:r>
      <w:r w:rsidRPr="00E73D77">
        <w:rPr>
          <w:rFonts w:ascii="Calibri" w:eastAsia="Calibri" w:hAnsi="Calibri" w:cs="Calibri"/>
          <w:b/>
          <w:color w:val="000000"/>
          <w:lang w:val="es-ES"/>
        </w:rPr>
        <w:tab/>
        <w:t xml:space="preserve">☐ </w:t>
      </w:r>
      <w:r w:rsidRPr="00E73D77">
        <w:rPr>
          <w:rFonts w:ascii="Calibri" w:eastAsia="Calibri" w:hAnsi="Calibri" w:cs="Calibri"/>
          <w:b/>
          <w:color w:val="000000"/>
          <w:lang w:val="es-ES"/>
        </w:rPr>
        <w:tab/>
        <w:t xml:space="preserve">4 </w:t>
      </w:r>
      <w:r w:rsidRPr="00E73D77">
        <w:rPr>
          <w:rFonts w:ascii="Calibri" w:eastAsia="Calibri" w:hAnsi="Calibri" w:cs="Calibri"/>
          <w:b/>
          <w:color w:val="000000"/>
          <w:lang w:val="es-ES"/>
        </w:rPr>
        <w:tab/>
      </w:r>
      <w:r w:rsidRPr="00E73D77">
        <w:rPr>
          <w:rFonts w:ascii="Segoe UI Symbol" w:eastAsia="Calibri" w:hAnsi="Segoe UI Symbol" w:cs="Segoe UI Symbol"/>
          <w:b/>
          <w:color w:val="000000"/>
          <w:lang w:val="es-ES"/>
        </w:rPr>
        <w:t xml:space="preserve">☐ </w:t>
      </w:r>
      <w:r w:rsidRPr="00E73D77">
        <w:rPr>
          <w:rFonts w:ascii="Calibri" w:eastAsia="Calibri" w:hAnsi="Calibri" w:cs="Calibri"/>
          <w:b/>
          <w:color w:val="000000"/>
          <w:lang w:val="es-ES"/>
        </w:rPr>
        <w:t xml:space="preserve">5 </w:t>
      </w:r>
    </w:p>
    <w:p w14:paraId="3D978EA5" w14:textId="77777777" w:rsidR="00B56273" w:rsidRPr="00E73D77" w:rsidRDefault="00B56273" w:rsidP="00F706BF">
      <w:pPr>
        <w:spacing w:after="0" w:line="240" w:lineRule="auto"/>
        <w:jc w:val="both"/>
        <w:rPr>
          <w:rFonts w:ascii="Calibri" w:eastAsia="Calibri" w:hAnsi="Calibri" w:cs="Calibri"/>
          <w:b/>
          <w:color w:val="000000"/>
          <w:lang w:val="es-ES"/>
        </w:rPr>
      </w:pPr>
    </w:p>
    <w:p w14:paraId="7A4825A8" w14:textId="77777777" w:rsidR="00081CB8" w:rsidRPr="00E73D77" w:rsidRDefault="00E73D77">
      <w:pPr>
        <w:spacing w:after="0" w:line="240" w:lineRule="auto"/>
        <w:jc w:val="both"/>
        <w:rPr>
          <w:rFonts w:ascii="Calibri" w:eastAsia="Calibri" w:hAnsi="Calibri" w:cs="Calibri"/>
          <w:b/>
          <w:color w:val="000000"/>
          <w:lang w:val="es-ES"/>
        </w:rPr>
      </w:pPr>
      <w:r w:rsidRPr="00E73D77">
        <w:rPr>
          <w:rFonts w:ascii="Calibri" w:eastAsia="Calibri" w:hAnsi="Calibri" w:cs="Calibri"/>
          <w:b/>
          <w:color w:val="000000"/>
          <w:lang w:val="es-ES"/>
        </w:rPr>
        <w:t xml:space="preserve">f. El juego es una herramienta eficaz para hacer que los alumnos cambien su forma de actuar con respecto al medio ambiente. </w:t>
      </w:r>
    </w:p>
    <w:p w14:paraId="3CD99671" w14:textId="77777777" w:rsidR="00081CB8" w:rsidRPr="00E73D77" w:rsidRDefault="00E73D77">
      <w:pPr>
        <w:spacing w:after="0" w:line="240" w:lineRule="auto"/>
        <w:jc w:val="both"/>
        <w:rPr>
          <w:rFonts w:ascii="Calibri" w:eastAsia="Calibri" w:hAnsi="Calibri" w:cs="Calibri"/>
          <w:b/>
          <w:color w:val="000000"/>
          <w:lang w:val="es-ES"/>
        </w:rPr>
      </w:pPr>
      <w:r w:rsidRPr="00E73D77">
        <w:rPr>
          <w:rFonts w:ascii="Calibri" w:eastAsia="Calibri" w:hAnsi="Calibri" w:cs="Calibri"/>
          <w:b/>
          <w:color w:val="000000"/>
          <w:lang w:val="es-ES"/>
        </w:rPr>
        <w:t>☐ 1</w:t>
      </w:r>
      <w:r w:rsidRPr="00E73D77">
        <w:rPr>
          <w:rFonts w:ascii="Calibri" w:eastAsia="Calibri" w:hAnsi="Calibri" w:cs="Calibri"/>
          <w:b/>
          <w:color w:val="000000"/>
          <w:lang w:val="es-ES"/>
        </w:rPr>
        <w:tab/>
      </w:r>
      <w:r w:rsidRPr="00E73D77">
        <w:rPr>
          <w:rFonts w:ascii="Calibri" w:eastAsia="Calibri" w:hAnsi="Calibri" w:cs="Calibri"/>
          <w:b/>
          <w:color w:val="000000"/>
          <w:lang w:val="es-ES"/>
        </w:rPr>
        <w:tab/>
        <w:t>☐ 2</w:t>
      </w:r>
      <w:r w:rsidRPr="00E73D77">
        <w:rPr>
          <w:rFonts w:ascii="Calibri" w:eastAsia="Calibri" w:hAnsi="Calibri" w:cs="Calibri"/>
          <w:b/>
          <w:color w:val="000000"/>
          <w:lang w:val="es-ES"/>
        </w:rPr>
        <w:tab/>
      </w:r>
      <w:r w:rsidRPr="00E73D77">
        <w:rPr>
          <w:rFonts w:ascii="Calibri" w:eastAsia="Calibri" w:hAnsi="Calibri" w:cs="Calibri"/>
          <w:b/>
          <w:color w:val="000000"/>
          <w:lang w:val="es-ES"/>
        </w:rPr>
        <w:tab/>
      </w:r>
      <w:r w:rsidRPr="00E73D77">
        <w:rPr>
          <w:rFonts w:ascii="Segoe UI Symbol" w:eastAsia="Calibri" w:hAnsi="Segoe UI Symbol" w:cs="Segoe UI Symbol"/>
          <w:b/>
          <w:color w:val="000000"/>
          <w:lang w:val="es-ES"/>
        </w:rPr>
        <w:t xml:space="preserve">☐ </w:t>
      </w:r>
      <w:r w:rsidRPr="00E73D77">
        <w:rPr>
          <w:rFonts w:ascii="Calibri" w:eastAsia="Calibri" w:hAnsi="Calibri" w:cs="Calibri"/>
          <w:b/>
          <w:color w:val="000000"/>
          <w:lang w:val="es-ES"/>
        </w:rPr>
        <w:t>3</w:t>
      </w:r>
      <w:r w:rsidRPr="00E73D77">
        <w:rPr>
          <w:rFonts w:ascii="Calibri" w:eastAsia="Calibri" w:hAnsi="Calibri" w:cs="Calibri"/>
          <w:b/>
          <w:color w:val="000000"/>
          <w:lang w:val="es-ES"/>
        </w:rPr>
        <w:tab/>
      </w:r>
      <w:r w:rsidRPr="00E73D77">
        <w:rPr>
          <w:rFonts w:ascii="Calibri" w:eastAsia="Calibri" w:hAnsi="Calibri" w:cs="Calibri"/>
          <w:b/>
          <w:color w:val="000000"/>
          <w:lang w:val="es-ES"/>
        </w:rPr>
        <w:tab/>
        <w:t xml:space="preserve">☐ </w:t>
      </w:r>
      <w:r w:rsidRPr="00E73D77">
        <w:rPr>
          <w:rFonts w:ascii="Calibri" w:eastAsia="Calibri" w:hAnsi="Calibri" w:cs="Calibri"/>
          <w:b/>
          <w:color w:val="000000"/>
          <w:lang w:val="es-ES"/>
        </w:rPr>
        <w:tab/>
        <w:t xml:space="preserve">4 </w:t>
      </w:r>
      <w:r w:rsidRPr="00E73D77">
        <w:rPr>
          <w:rFonts w:ascii="Calibri" w:eastAsia="Calibri" w:hAnsi="Calibri" w:cs="Calibri"/>
          <w:b/>
          <w:color w:val="000000"/>
          <w:lang w:val="es-ES"/>
        </w:rPr>
        <w:tab/>
      </w:r>
      <w:r w:rsidRPr="00E73D77">
        <w:rPr>
          <w:rFonts w:ascii="Segoe UI Symbol" w:eastAsia="Calibri" w:hAnsi="Segoe UI Symbol" w:cs="Segoe UI Symbol"/>
          <w:b/>
          <w:color w:val="000000"/>
          <w:lang w:val="es-ES"/>
        </w:rPr>
        <w:t xml:space="preserve">☐ </w:t>
      </w:r>
      <w:r w:rsidRPr="00E73D77">
        <w:rPr>
          <w:rFonts w:ascii="Calibri" w:eastAsia="Calibri" w:hAnsi="Calibri" w:cs="Calibri"/>
          <w:b/>
          <w:color w:val="000000"/>
          <w:lang w:val="es-ES"/>
        </w:rPr>
        <w:t xml:space="preserve">5 </w:t>
      </w:r>
    </w:p>
    <w:p w14:paraId="026D42FF" w14:textId="77777777" w:rsidR="00B56273" w:rsidRPr="00E73D77" w:rsidRDefault="00B56273" w:rsidP="00F706BF">
      <w:pPr>
        <w:spacing w:after="0" w:line="240" w:lineRule="auto"/>
        <w:jc w:val="both"/>
        <w:rPr>
          <w:rFonts w:ascii="Calibri" w:eastAsia="Calibri" w:hAnsi="Calibri" w:cs="Calibri"/>
          <w:b/>
          <w:color w:val="000000"/>
          <w:lang w:val="es-ES"/>
        </w:rPr>
      </w:pPr>
    </w:p>
    <w:p w14:paraId="34AFF13A" w14:textId="77777777" w:rsidR="00081CB8" w:rsidRPr="00E73D77" w:rsidRDefault="00E73D77">
      <w:pPr>
        <w:spacing w:after="0" w:line="240" w:lineRule="auto"/>
        <w:jc w:val="both"/>
        <w:rPr>
          <w:rFonts w:ascii="Calibri" w:eastAsia="Calibri" w:hAnsi="Calibri" w:cs="Calibri"/>
          <w:b/>
          <w:color w:val="000000"/>
          <w:lang w:val="es-ES"/>
        </w:rPr>
      </w:pPr>
      <w:r w:rsidRPr="00E73D77">
        <w:rPr>
          <w:rFonts w:ascii="Calibri" w:eastAsia="Calibri" w:hAnsi="Calibri" w:cs="Calibri"/>
          <w:b/>
          <w:color w:val="000000"/>
          <w:lang w:val="es-ES"/>
        </w:rPr>
        <w:t xml:space="preserve">g. El tiempo que los alumnos necesitan para completar el juego es adecuado. </w:t>
      </w:r>
    </w:p>
    <w:p w14:paraId="5CC60793" w14:textId="77777777" w:rsidR="00081CB8" w:rsidRPr="00E73D77" w:rsidRDefault="00E73D77">
      <w:pPr>
        <w:spacing w:after="0" w:line="240" w:lineRule="auto"/>
        <w:jc w:val="both"/>
        <w:rPr>
          <w:rFonts w:ascii="Calibri" w:eastAsia="Calibri" w:hAnsi="Calibri" w:cs="Calibri"/>
          <w:b/>
          <w:color w:val="000000"/>
          <w:lang w:val="es-ES"/>
        </w:rPr>
      </w:pPr>
      <w:r w:rsidRPr="00E73D77">
        <w:rPr>
          <w:rFonts w:ascii="Calibri" w:eastAsia="Calibri" w:hAnsi="Calibri" w:cs="Calibri"/>
          <w:b/>
          <w:color w:val="000000"/>
          <w:lang w:val="es-ES"/>
        </w:rPr>
        <w:t>☐ 1</w:t>
      </w:r>
      <w:r w:rsidRPr="00E73D77">
        <w:rPr>
          <w:rFonts w:ascii="Calibri" w:eastAsia="Calibri" w:hAnsi="Calibri" w:cs="Calibri"/>
          <w:b/>
          <w:color w:val="000000"/>
          <w:lang w:val="es-ES"/>
        </w:rPr>
        <w:tab/>
      </w:r>
      <w:r w:rsidRPr="00E73D77">
        <w:rPr>
          <w:rFonts w:ascii="Calibri" w:eastAsia="Calibri" w:hAnsi="Calibri" w:cs="Calibri"/>
          <w:b/>
          <w:color w:val="000000"/>
          <w:lang w:val="es-ES"/>
        </w:rPr>
        <w:tab/>
        <w:t>☐ 2</w:t>
      </w:r>
      <w:r w:rsidRPr="00E73D77">
        <w:rPr>
          <w:rFonts w:ascii="Calibri" w:eastAsia="Calibri" w:hAnsi="Calibri" w:cs="Calibri"/>
          <w:b/>
          <w:color w:val="000000"/>
          <w:lang w:val="es-ES"/>
        </w:rPr>
        <w:tab/>
      </w:r>
      <w:r w:rsidRPr="00E73D77">
        <w:rPr>
          <w:rFonts w:ascii="Calibri" w:eastAsia="Calibri" w:hAnsi="Calibri" w:cs="Calibri"/>
          <w:b/>
          <w:color w:val="000000"/>
          <w:lang w:val="es-ES"/>
        </w:rPr>
        <w:tab/>
      </w:r>
      <w:r w:rsidRPr="00E73D77">
        <w:rPr>
          <w:rFonts w:ascii="Segoe UI Symbol" w:eastAsia="Calibri" w:hAnsi="Segoe UI Symbol" w:cs="Segoe UI Symbol"/>
          <w:b/>
          <w:color w:val="000000"/>
          <w:lang w:val="es-ES"/>
        </w:rPr>
        <w:t xml:space="preserve">☐ </w:t>
      </w:r>
      <w:r w:rsidRPr="00E73D77">
        <w:rPr>
          <w:rFonts w:ascii="Calibri" w:eastAsia="Calibri" w:hAnsi="Calibri" w:cs="Calibri"/>
          <w:b/>
          <w:color w:val="000000"/>
          <w:lang w:val="es-ES"/>
        </w:rPr>
        <w:t>3</w:t>
      </w:r>
      <w:r w:rsidRPr="00E73D77">
        <w:rPr>
          <w:rFonts w:ascii="Calibri" w:eastAsia="Calibri" w:hAnsi="Calibri" w:cs="Calibri"/>
          <w:b/>
          <w:color w:val="000000"/>
          <w:lang w:val="es-ES"/>
        </w:rPr>
        <w:tab/>
      </w:r>
      <w:r w:rsidRPr="00E73D77">
        <w:rPr>
          <w:rFonts w:ascii="Calibri" w:eastAsia="Calibri" w:hAnsi="Calibri" w:cs="Calibri"/>
          <w:b/>
          <w:color w:val="000000"/>
          <w:lang w:val="es-ES"/>
        </w:rPr>
        <w:tab/>
        <w:t xml:space="preserve">☐ </w:t>
      </w:r>
      <w:r w:rsidRPr="00E73D77">
        <w:rPr>
          <w:rFonts w:ascii="Calibri" w:eastAsia="Calibri" w:hAnsi="Calibri" w:cs="Calibri"/>
          <w:b/>
          <w:color w:val="000000"/>
          <w:lang w:val="es-ES"/>
        </w:rPr>
        <w:tab/>
        <w:t xml:space="preserve">4 </w:t>
      </w:r>
      <w:r w:rsidRPr="00E73D77">
        <w:rPr>
          <w:rFonts w:ascii="Calibri" w:eastAsia="Calibri" w:hAnsi="Calibri" w:cs="Calibri"/>
          <w:b/>
          <w:color w:val="000000"/>
          <w:lang w:val="es-ES"/>
        </w:rPr>
        <w:tab/>
      </w:r>
      <w:r w:rsidRPr="00E73D77">
        <w:rPr>
          <w:rFonts w:ascii="Segoe UI Symbol" w:eastAsia="Calibri" w:hAnsi="Segoe UI Symbol" w:cs="Segoe UI Symbol"/>
          <w:b/>
          <w:color w:val="000000"/>
          <w:lang w:val="es-ES"/>
        </w:rPr>
        <w:t xml:space="preserve">☐ </w:t>
      </w:r>
      <w:r w:rsidRPr="00E73D77">
        <w:rPr>
          <w:rFonts w:ascii="Calibri" w:eastAsia="Calibri" w:hAnsi="Calibri" w:cs="Calibri"/>
          <w:b/>
          <w:color w:val="000000"/>
          <w:lang w:val="es-ES"/>
        </w:rPr>
        <w:t xml:space="preserve">5 </w:t>
      </w:r>
    </w:p>
    <w:p w14:paraId="341D8A83" w14:textId="77777777" w:rsidR="00B56273" w:rsidRPr="00E73D77" w:rsidRDefault="00B56273" w:rsidP="00F706BF">
      <w:pPr>
        <w:spacing w:after="0" w:line="240" w:lineRule="auto"/>
        <w:jc w:val="both"/>
        <w:rPr>
          <w:rFonts w:ascii="Calibri" w:eastAsia="Calibri" w:hAnsi="Calibri" w:cs="Calibri"/>
          <w:b/>
          <w:color w:val="000000"/>
          <w:lang w:val="es-ES"/>
        </w:rPr>
      </w:pPr>
    </w:p>
    <w:p w14:paraId="6C57A3F2" w14:textId="77777777" w:rsidR="00081CB8" w:rsidRPr="00E73D77" w:rsidRDefault="00E73D77">
      <w:pPr>
        <w:spacing w:after="0" w:line="240" w:lineRule="auto"/>
        <w:jc w:val="both"/>
        <w:rPr>
          <w:rFonts w:ascii="Calibri" w:eastAsia="Calibri" w:hAnsi="Calibri" w:cs="Calibri"/>
          <w:b/>
          <w:color w:val="000000"/>
          <w:lang w:val="es-ES"/>
        </w:rPr>
      </w:pPr>
      <w:r w:rsidRPr="00E73D77">
        <w:rPr>
          <w:rFonts w:ascii="Calibri" w:eastAsia="Calibri" w:hAnsi="Calibri" w:cs="Calibri"/>
          <w:b/>
          <w:color w:val="000000"/>
          <w:lang w:val="es-ES"/>
        </w:rPr>
        <w:t xml:space="preserve">h. ¿Recomendarías este juego a otros profesores/educadores? </w:t>
      </w:r>
    </w:p>
    <w:p w14:paraId="79396B61" w14:textId="77777777" w:rsidR="00081CB8" w:rsidRPr="00E73D77" w:rsidRDefault="00E73D77">
      <w:pPr>
        <w:spacing w:after="0" w:line="240" w:lineRule="auto"/>
        <w:jc w:val="both"/>
        <w:rPr>
          <w:rFonts w:ascii="Calibri" w:eastAsia="Calibri" w:hAnsi="Calibri" w:cs="Calibri"/>
          <w:b/>
          <w:color w:val="000000"/>
          <w:lang w:val="es-ES"/>
        </w:rPr>
      </w:pPr>
      <w:r w:rsidRPr="00E73D77">
        <w:rPr>
          <w:rFonts w:ascii="Calibri" w:eastAsia="Calibri" w:hAnsi="Calibri" w:cs="Calibri"/>
          <w:b/>
          <w:color w:val="000000"/>
          <w:lang w:val="es-ES"/>
        </w:rPr>
        <w:t>☐ 1</w:t>
      </w:r>
      <w:r w:rsidRPr="00E73D77">
        <w:rPr>
          <w:rFonts w:ascii="Calibri" w:eastAsia="Calibri" w:hAnsi="Calibri" w:cs="Calibri"/>
          <w:b/>
          <w:color w:val="000000"/>
          <w:lang w:val="es-ES"/>
        </w:rPr>
        <w:tab/>
      </w:r>
      <w:r w:rsidRPr="00E73D77">
        <w:rPr>
          <w:rFonts w:ascii="Calibri" w:eastAsia="Calibri" w:hAnsi="Calibri" w:cs="Calibri"/>
          <w:b/>
          <w:color w:val="000000"/>
          <w:lang w:val="es-ES"/>
        </w:rPr>
        <w:tab/>
        <w:t>☐ 2</w:t>
      </w:r>
      <w:r w:rsidRPr="00E73D77">
        <w:rPr>
          <w:rFonts w:ascii="Calibri" w:eastAsia="Calibri" w:hAnsi="Calibri" w:cs="Calibri"/>
          <w:b/>
          <w:color w:val="000000"/>
          <w:lang w:val="es-ES"/>
        </w:rPr>
        <w:tab/>
      </w:r>
      <w:r w:rsidRPr="00E73D77">
        <w:rPr>
          <w:rFonts w:ascii="Calibri" w:eastAsia="Calibri" w:hAnsi="Calibri" w:cs="Calibri"/>
          <w:b/>
          <w:color w:val="000000"/>
          <w:lang w:val="es-ES"/>
        </w:rPr>
        <w:tab/>
      </w:r>
      <w:r w:rsidRPr="00E73D77">
        <w:rPr>
          <w:rFonts w:ascii="Segoe UI Symbol" w:eastAsia="Calibri" w:hAnsi="Segoe UI Symbol" w:cs="Segoe UI Symbol"/>
          <w:b/>
          <w:color w:val="000000"/>
          <w:lang w:val="es-ES"/>
        </w:rPr>
        <w:t xml:space="preserve">☐ </w:t>
      </w:r>
      <w:r w:rsidRPr="00E73D77">
        <w:rPr>
          <w:rFonts w:ascii="Calibri" w:eastAsia="Calibri" w:hAnsi="Calibri" w:cs="Calibri"/>
          <w:b/>
          <w:color w:val="000000"/>
          <w:lang w:val="es-ES"/>
        </w:rPr>
        <w:t>3</w:t>
      </w:r>
      <w:r w:rsidRPr="00E73D77">
        <w:rPr>
          <w:rFonts w:ascii="Calibri" w:eastAsia="Calibri" w:hAnsi="Calibri" w:cs="Calibri"/>
          <w:b/>
          <w:color w:val="000000"/>
          <w:lang w:val="es-ES"/>
        </w:rPr>
        <w:tab/>
      </w:r>
      <w:r w:rsidRPr="00E73D77">
        <w:rPr>
          <w:rFonts w:ascii="Calibri" w:eastAsia="Calibri" w:hAnsi="Calibri" w:cs="Calibri"/>
          <w:b/>
          <w:color w:val="000000"/>
          <w:lang w:val="es-ES"/>
        </w:rPr>
        <w:tab/>
        <w:t xml:space="preserve">☐ </w:t>
      </w:r>
      <w:r w:rsidRPr="00E73D77">
        <w:rPr>
          <w:rFonts w:ascii="Calibri" w:eastAsia="Calibri" w:hAnsi="Calibri" w:cs="Calibri"/>
          <w:b/>
          <w:color w:val="000000"/>
          <w:lang w:val="es-ES"/>
        </w:rPr>
        <w:tab/>
        <w:t xml:space="preserve">4 </w:t>
      </w:r>
      <w:r w:rsidRPr="00E73D77">
        <w:rPr>
          <w:rFonts w:ascii="Calibri" w:eastAsia="Calibri" w:hAnsi="Calibri" w:cs="Calibri"/>
          <w:b/>
          <w:color w:val="000000"/>
          <w:lang w:val="es-ES"/>
        </w:rPr>
        <w:tab/>
      </w:r>
      <w:r w:rsidRPr="00E73D77">
        <w:rPr>
          <w:rFonts w:ascii="Segoe UI Symbol" w:eastAsia="Calibri" w:hAnsi="Segoe UI Symbol" w:cs="Segoe UI Symbol"/>
          <w:b/>
          <w:color w:val="000000"/>
          <w:lang w:val="es-ES"/>
        </w:rPr>
        <w:t xml:space="preserve">☐ </w:t>
      </w:r>
      <w:r w:rsidRPr="00E73D77">
        <w:rPr>
          <w:rFonts w:ascii="Calibri" w:eastAsia="Calibri" w:hAnsi="Calibri" w:cs="Calibri"/>
          <w:b/>
          <w:color w:val="000000"/>
          <w:lang w:val="es-ES"/>
        </w:rPr>
        <w:t xml:space="preserve">5 </w:t>
      </w:r>
    </w:p>
    <w:p w14:paraId="2AD95ACE" w14:textId="77777777" w:rsidR="00B56273" w:rsidRPr="00E73D77" w:rsidRDefault="00B56273" w:rsidP="00F706BF">
      <w:pPr>
        <w:spacing w:after="0" w:line="240" w:lineRule="auto"/>
        <w:jc w:val="both"/>
        <w:rPr>
          <w:rFonts w:ascii="Calibri" w:eastAsia="Calibri" w:hAnsi="Calibri" w:cs="Calibri"/>
          <w:b/>
          <w:color w:val="000000"/>
          <w:lang w:val="es-ES"/>
        </w:rPr>
      </w:pPr>
    </w:p>
    <w:p w14:paraId="6F7D6055" w14:textId="77777777" w:rsidR="00B56273" w:rsidRPr="00E73D77" w:rsidRDefault="00B56273" w:rsidP="00F706BF">
      <w:pPr>
        <w:spacing w:after="0" w:line="240" w:lineRule="auto"/>
        <w:jc w:val="both"/>
        <w:rPr>
          <w:rFonts w:ascii="Calibri" w:eastAsia="Calibri" w:hAnsi="Calibri" w:cs="Calibri"/>
          <w:b/>
          <w:color w:val="000000"/>
          <w:lang w:val="es-ES"/>
        </w:rPr>
      </w:pPr>
    </w:p>
    <w:p w14:paraId="37E5925E" w14:textId="77777777" w:rsidR="00081CB8" w:rsidRPr="00E73D77" w:rsidRDefault="00E73D77">
      <w:pPr>
        <w:spacing w:after="0" w:line="240" w:lineRule="auto"/>
        <w:jc w:val="both"/>
        <w:rPr>
          <w:rFonts w:ascii="Calibri" w:eastAsia="Calibri" w:hAnsi="Calibri" w:cs="Calibri"/>
          <w:b/>
          <w:color w:val="000000"/>
          <w:lang w:val="es-ES"/>
        </w:rPr>
      </w:pPr>
      <w:r w:rsidRPr="00E73D77">
        <w:rPr>
          <w:rFonts w:ascii="Calibri" w:eastAsia="Calibri" w:hAnsi="Calibri" w:cs="Calibri"/>
          <w:b/>
          <w:color w:val="000000"/>
          <w:lang w:val="es-ES"/>
        </w:rPr>
        <w:t>¿Por qué?</w:t>
      </w:r>
    </w:p>
    <w:p w14:paraId="7D2CF2CA" w14:textId="77777777" w:rsidR="00B56273" w:rsidRPr="00E73D77" w:rsidRDefault="00B56273" w:rsidP="00F706BF">
      <w:pPr>
        <w:spacing w:after="0" w:line="240" w:lineRule="auto"/>
        <w:jc w:val="both"/>
        <w:rPr>
          <w:rFonts w:ascii="Calibri" w:eastAsia="Calibri" w:hAnsi="Calibri" w:cs="Calibri"/>
          <w:b/>
          <w:color w:val="000000"/>
          <w:lang w:val="es-ES"/>
        </w:rPr>
      </w:pPr>
    </w:p>
    <w:p w14:paraId="406B3CFF" w14:textId="77777777" w:rsidR="00081CB8" w:rsidRPr="00E73D77" w:rsidRDefault="00E73D77">
      <w:pPr>
        <w:spacing w:after="0" w:line="240" w:lineRule="auto"/>
        <w:jc w:val="both"/>
        <w:rPr>
          <w:rFonts w:ascii="Calibri" w:eastAsia="Calibri" w:hAnsi="Calibri" w:cs="Calibri"/>
          <w:b/>
          <w:color w:val="000000"/>
          <w:lang w:val="es-ES"/>
        </w:rPr>
      </w:pPr>
      <w:r w:rsidRPr="00E73D77">
        <w:rPr>
          <w:rFonts w:ascii="Calibri" w:eastAsia="Calibri" w:hAnsi="Calibri" w:cs="Calibri"/>
          <w:b/>
          <w:color w:val="000000"/>
          <w:lang w:val="es-ES"/>
        </w:rPr>
        <w:t>_____________________________________________________________________________</w:t>
      </w:r>
    </w:p>
    <w:p w14:paraId="6D0FE82A" w14:textId="77777777" w:rsidR="00B56273" w:rsidRPr="00E73D77" w:rsidRDefault="00B56273" w:rsidP="00F706BF">
      <w:pPr>
        <w:spacing w:after="0" w:line="240" w:lineRule="auto"/>
        <w:jc w:val="both"/>
        <w:rPr>
          <w:rFonts w:ascii="Calibri" w:eastAsia="Calibri" w:hAnsi="Calibri" w:cs="Calibri"/>
          <w:b/>
          <w:color w:val="000000"/>
          <w:lang w:val="es-ES"/>
        </w:rPr>
      </w:pPr>
    </w:p>
    <w:p w14:paraId="164A71D2" w14:textId="77777777" w:rsidR="00B56273" w:rsidRPr="00E73D77" w:rsidRDefault="00B56273" w:rsidP="00F706BF">
      <w:pPr>
        <w:spacing w:after="0" w:line="240" w:lineRule="auto"/>
        <w:jc w:val="both"/>
        <w:rPr>
          <w:rFonts w:ascii="Calibri" w:eastAsia="Calibri" w:hAnsi="Calibri" w:cs="Calibri"/>
          <w:b/>
          <w:color w:val="000000"/>
          <w:lang w:val="es-ES"/>
        </w:rPr>
      </w:pPr>
    </w:p>
    <w:p w14:paraId="40FD41C2" w14:textId="77777777" w:rsidR="00081CB8" w:rsidRPr="00E73D77" w:rsidRDefault="00E73D77">
      <w:pPr>
        <w:spacing w:after="0" w:line="240" w:lineRule="auto"/>
        <w:jc w:val="both"/>
        <w:rPr>
          <w:rFonts w:ascii="Calibri" w:eastAsia="Calibri" w:hAnsi="Calibri" w:cs="Calibri"/>
          <w:b/>
          <w:color w:val="000000"/>
          <w:lang w:val="es-ES"/>
        </w:rPr>
      </w:pPr>
      <w:r w:rsidRPr="00E73D77">
        <w:rPr>
          <w:rFonts w:ascii="Calibri" w:eastAsia="Calibri" w:hAnsi="Calibri" w:cs="Calibri"/>
          <w:b/>
          <w:color w:val="000000"/>
          <w:lang w:val="es-ES"/>
        </w:rPr>
        <w:t>¿Hay alguna mejora que le gustaría señalar?</w:t>
      </w:r>
    </w:p>
    <w:p w14:paraId="4ED0795B" w14:textId="77777777" w:rsidR="00B56273" w:rsidRPr="00E73D77" w:rsidRDefault="00B56273" w:rsidP="00F706BF">
      <w:pPr>
        <w:spacing w:after="0" w:line="240" w:lineRule="auto"/>
        <w:jc w:val="both"/>
        <w:rPr>
          <w:rFonts w:ascii="Calibri" w:eastAsia="Calibri" w:hAnsi="Calibri" w:cs="Calibri"/>
          <w:b/>
          <w:color w:val="000000"/>
          <w:lang w:val="es-ES"/>
        </w:rPr>
      </w:pPr>
    </w:p>
    <w:p w14:paraId="2ECC75A5" w14:textId="77777777" w:rsidR="00081CB8" w:rsidRPr="00E73D77" w:rsidRDefault="00E73D77">
      <w:pPr>
        <w:spacing w:after="0" w:line="240" w:lineRule="auto"/>
        <w:jc w:val="both"/>
        <w:rPr>
          <w:rFonts w:ascii="Calibri" w:eastAsia="Calibri" w:hAnsi="Calibri" w:cs="Calibri"/>
          <w:b/>
          <w:color w:val="000000"/>
          <w:lang w:val="es-ES"/>
        </w:rPr>
      </w:pPr>
      <w:r w:rsidRPr="00E73D77">
        <w:rPr>
          <w:rFonts w:ascii="Calibri" w:eastAsia="Calibri" w:hAnsi="Calibri" w:cs="Calibri"/>
          <w:b/>
          <w:color w:val="000000"/>
          <w:lang w:val="es-ES"/>
        </w:rPr>
        <w:t>_____________________________________________________________________________</w:t>
      </w:r>
    </w:p>
    <w:p w14:paraId="74CA0FC2" w14:textId="77777777" w:rsidR="00B56273" w:rsidRPr="00E73D77" w:rsidRDefault="00B56273" w:rsidP="00F706BF">
      <w:pPr>
        <w:spacing w:after="0" w:line="240" w:lineRule="auto"/>
        <w:jc w:val="both"/>
        <w:rPr>
          <w:rFonts w:ascii="Calibri" w:eastAsia="Calibri" w:hAnsi="Calibri" w:cs="Calibri"/>
          <w:b/>
          <w:color w:val="000000"/>
          <w:lang w:val="es-ES"/>
        </w:rPr>
      </w:pPr>
    </w:p>
    <w:p w14:paraId="06CB76FF" w14:textId="77777777" w:rsidR="00B56273" w:rsidRPr="00E73D77" w:rsidRDefault="00B56273" w:rsidP="00F706BF">
      <w:pPr>
        <w:spacing w:after="0" w:line="240" w:lineRule="auto"/>
        <w:jc w:val="both"/>
        <w:rPr>
          <w:rFonts w:ascii="Calibri" w:eastAsia="Calibri" w:hAnsi="Calibri" w:cs="Calibri"/>
          <w:b/>
          <w:color w:val="000000"/>
          <w:lang w:val="es-ES"/>
        </w:rPr>
      </w:pPr>
    </w:p>
    <w:p w14:paraId="46A0CF4E" w14:textId="77777777" w:rsidR="00081CB8" w:rsidRPr="00E73D77" w:rsidRDefault="00E73D77">
      <w:pPr>
        <w:spacing w:after="0" w:line="240" w:lineRule="auto"/>
        <w:jc w:val="both"/>
        <w:rPr>
          <w:rFonts w:ascii="Calibri" w:eastAsia="Calibri" w:hAnsi="Calibri" w:cs="Calibri"/>
          <w:b/>
          <w:color w:val="000000"/>
          <w:lang w:val="es-ES"/>
        </w:rPr>
      </w:pPr>
      <w:r w:rsidRPr="00E73D77">
        <w:rPr>
          <w:rFonts w:ascii="Calibri" w:eastAsia="Calibri" w:hAnsi="Calibri" w:cs="Calibri"/>
          <w:b/>
          <w:color w:val="000000"/>
          <w:lang w:val="es-ES"/>
        </w:rPr>
        <w:t>¿Tiene algún otro comentario o sugerencia?</w:t>
      </w:r>
    </w:p>
    <w:p w14:paraId="223DC5CB" w14:textId="77777777" w:rsidR="00B56273" w:rsidRPr="00E73D77" w:rsidRDefault="00B56273" w:rsidP="00F706BF">
      <w:pPr>
        <w:spacing w:after="0" w:line="240" w:lineRule="auto"/>
        <w:jc w:val="both"/>
        <w:rPr>
          <w:rFonts w:ascii="Calibri" w:eastAsia="Calibri" w:hAnsi="Calibri" w:cs="Calibri"/>
          <w:b/>
          <w:color w:val="000000"/>
          <w:lang w:val="es-ES"/>
        </w:rPr>
      </w:pPr>
    </w:p>
    <w:p w14:paraId="36D9CA26" w14:textId="77777777" w:rsidR="00081CB8" w:rsidRPr="00E73D77" w:rsidRDefault="00E73D77">
      <w:pPr>
        <w:spacing w:after="0" w:line="240" w:lineRule="auto"/>
        <w:jc w:val="both"/>
        <w:rPr>
          <w:rFonts w:ascii="Calibri" w:eastAsia="Calibri" w:hAnsi="Calibri" w:cs="Calibri"/>
          <w:b/>
          <w:color w:val="000000"/>
          <w:lang w:val="es-ES"/>
        </w:rPr>
      </w:pPr>
      <w:r w:rsidRPr="00E73D77">
        <w:rPr>
          <w:rFonts w:ascii="Calibri" w:eastAsia="Calibri" w:hAnsi="Calibri" w:cs="Calibri"/>
          <w:b/>
          <w:color w:val="000000"/>
          <w:lang w:val="es-ES"/>
        </w:rPr>
        <w:t>_____________________________________________________________________________</w:t>
      </w:r>
    </w:p>
    <w:p w14:paraId="5C2CDFA1" w14:textId="77777777" w:rsidR="00B56273" w:rsidRPr="00E73D77" w:rsidRDefault="00B56273" w:rsidP="00F706BF">
      <w:pPr>
        <w:spacing w:after="0" w:line="240" w:lineRule="auto"/>
        <w:jc w:val="both"/>
        <w:rPr>
          <w:rFonts w:ascii="Calibri" w:eastAsia="Calibri" w:hAnsi="Calibri" w:cs="Calibri"/>
          <w:b/>
          <w:color w:val="000000"/>
          <w:lang w:val="es-ES"/>
        </w:rPr>
      </w:pPr>
    </w:p>
    <w:p w14:paraId="408C1CCC" w14:textId="77777777" w:rsidR="00B56273" w:rsidRPr="00E73D77" w:rsidRDefault="00B56273" w:rsidP="00F706BF">
      <w:pPr>
        <w:spacing w:after="0" w:line="240" w:lineRule="auto"/>
        <w:jc w:val="both"/>
        <w:rPr>
          <w:rFonts w:ascii="Calibri" w:eastAsia="Calibri" w:hAnsi="Calibri" w:cs="Calibri"/>
          <w:b/>
          <w:color w:val="000000"/>
          <w:lang w:val="es-ES"/>
        </w:rPr>
      </w:pPr>
    </w:p>
    <w:p w14:paraId="5A399ADF" w14:textId="77777777" w:rsidR="00B56273" w:rsidRPr="00E73D77" w:rsidRDefault="00B56273" w:rsidP="00F706BF">
      <w:pPr>
        <w:spacing w:after="0" w:line="240" w:lineRule="auto"/>
        <w:jc w:val="both"/>
        <w:rPr>
          <w:rFonts w:ascii="Calibri" w:eastAsia="Calibri" w:hAnsi="Calibri" w:cs="Calibri"/>
          <w:b/>
          <w:color w:val="000000"/>
          <w:lang w:val="es-ES"/>
        </w:rPr>
      </w:pPr>
    </w:p>
    <w:p w14:paraId="6EF731E7" w14:textId="77777777" w:rsidR="00081CB8" w:rsidRPr="00E73D77" w:rsidRDefault="00E73D77">
      <w:pPr>
        <w:spacing w:after="0" w:line="240" w:lineRule="auto"/>
        <w:jc w:val="both"/>
        <w:rPr>
          <w:rFonts w:ascii="Calibri" w:eastAsia="Calibri" w:hAnsi="Calibri" w:cs="Calibri"/>
          <w:b/>
          <w:color w:val="000000"/>
          <w:lang w:val="es-ES"/>
        </w:rPr>
      </w:pPr>
      <w:r w:rsidRPr="00E73D77">
        <w:rPr>
          <w:rFonts w:ascii="Calibri" w:eastAsia="Calibri" w:hAnsi="Calibri" w:cs="Calibri"/>
          <w:b/>
          <w:color w:val="000000"/>
          <w:lang w:val="es-ES"/>
        </w:rPr>
        <w:t>¡Muchas gracias!</w:t>
      </w:r>
    </w:p>
    <w:p w14:paraId="1C426368" w14:textId="77777777" w:rsidR="00081CB8" w:rsidRPr="00E73D77" w:rsidRDefault="00E73D77">
      <w:pPr>
        <w:rPr>
          <w:rFonts w:ascii="Century Gothic" w:eastAsia="Century Gothic" w:hAnsi="Century Gothic" w:cs="Century Gothic"/>
          <w:b/>
          <w:color w:val="F2F2F2"/>
          <w:sz w:val="26"/>
          <w:szCs w:val="26"/>
          <w:shd w:val="clear" w:color="auto" w:fill="035368"/>
          <w:lang w:val="es-ES"/>
        </w:rPr>
      </w:pPr>
      <w:r>
        <w:rPr>
          <w:noProof/>
          <w:lang w:val="pt-PT"/>
        </w:rPr>
        <mc:AlternateContent>
          <mc:Choice Requires="wps">
            <w:drawing>
              <wp:anchor distT="0" distB="0" distL="114300" distR="114300" simplePos="0" relativeHeight="251675648" behindDoc="0" locked="0" layoutInCell="1" hidden="0" allowOverlap="1" wp14:anchorId="1B39DBEE" wp14:editId="15B6F781">
                <wp:simplePos x="0" y="0"/>
                <wp:positionH relativeFrom="column">
                  <wp:posOffset>127000</wp:posOffset>
                </wp:positionH>
                <wp:positionV relativeFrom="paragraph">
                  <wp:posOffset>8318500</wp:posOffset>
                </wp:positionV>
                <wp:extent cx="6214110" cy="798195"/>
                <wp:effectExtent l="0" t="0" r="0" b="0"/>
                <wp:wrapNone/>
                <wp:docPr id="7" name="Rectángulo 7"/>
                <wp:cNvGraphicFramePr/>
                <a:graphic xmlns:a="http://schemas.openxmlformats.org/drawingml/2006/main">
                  <a:graphicData uri="http://schemas.microsoft.com/office/word/2010/wordprocessingShape">
                    <wps:wsp>
                      <wps:cNvSpPr/>
                      <wps:spPr>
                        <a:xfrm>
                          <a:off x="2243708" y="3385665"/>
                          <a:ext cx="6204585" cy="788670"/>
                        </a:xfrm>
                        <a:prstGeom prst="rect">
                          <a:avLst/>
                        </a:prstGeom>
                        <a:noFill/>
                        <a:ln>
                          <a:noFill/>
                        </a:ln>
                      </wps:spPr>
                      <wps:txbx>
                        <w:txbxContent>
                          <w:p w14:paraId="767EF58B" w14:textId="77777777" w:rsidR="00081CB8" w:rsidRPr="00E73D77" w:rsidRDefault="00E73D77">
                            <w:pPr>
                              <w:spacing w:after="40" w:line="258" w:lineRule="auto"/>
                              <w:jc w:val="both"/>
                              <w:textDirection w:val="btLr"/>
                              <w:rPr>
                                <w:lang w:val="es-ES"/>
                              </w:rPr>
                            </w:pPr>
                            <w:r w:rsidRPr="00E73D77">
                              <w:rPr>
                                <w:rFonts w:ascii="Libre Franklin" w:eastAsia="Libre Franklin" w:hAnsi="Libre Franklin" w:cs="Libre Franklin"/>
                                <w:color w:val="404040"/>
                                <w:sz w:val="16"/>
                                <w:lang w:val="es-ES"/>
                              </w:rPr>
                              <w:t>Este proyecto ha sido financiado con el apoyo de la Comisión Europea en el marco del Programa Erasmus+. Esta publicación [comunicación] refleja únicamente las opiniones del autor, y la Comisión no se hace responsable del uso que pueda hacerse de la información aquí difundida.</w:t>
                            </w:r>
                          </w:p>
                          <w:p w14:paraId="7F9EC403" w14:textId="77777777" w:rsidR="00081CB8" w:rsidRDefault="00E73D77">
                            <w:pPr>
                              <w:spacing w:line="258" w:lineRule="auto"/>
                              <w:jc w:val="center"/>
                              <w:textDirection w:val="btLr"/>
                              <w:rPr>
                                <w:lang w:val="nl-NL"/>
                              </w:rPr>
                            </w:pPr>
                            <w:r w:rsidRPr="002044ED">
                              <w:rPr>
                                <w:rFonts w:ascii="Times New Roman" w:eastAsia="Times New Roman" w:hAnsi="Times New Roman" w:cs="Times New Roman"/>
                                <w:b/>
                                <w:color w:val="404040"/>
                                <w:sz w:val="16"/>
                                <w:lang w:val="nl-NL"/>
                              </w:rPr>
                              <w:t xml:space="preserve">IDENTIFICACIÓN DEL PROYECTO: </w:t>
                            </w:r>
                            <w:r w:rsidRPr="002044ED">
                              <w:rPr>
                                <w:rFonts w:ascii="Times New Roman" w:eastAsia="Times New Roman" w:hAnsi="Times New Roman" w:cs="Times New Roman"/>
                                <w:color w:val="000000"/>
                                <w:sz w:val="16"/>
                                <w:lang w:val="nl-NL"/>
                              </w:rPr>
                              <w:t>2021-1-LV01-KA220-SCH-000031583</w:t>
                            </w:r>
                          </w:p>
                          <w:p w14:paraId="08D2A44C" w14:textId="77777777" w:rsidR="00B56273" w:rsidRPr="002044ED" w:rsidRDefault="00B56273" w:rsidP="00B56273">
                            <w:pPr>
                              <w:spacing w:after="40" w:line="258" w:lineRule="auto"/>
                              <w:jc w:val="center"/>
                              <w:textDirection w:val="btLr"/>
                              <w:rPr>
                                <w:lang w:val="nl-NL"/>
                              </w:rPr>
                            </w:pPr>
                          </w:p>
                          <w:p w14:paraId="13F5BF2B" w14:textId="77777777" w:rsidR="00B56273" w:rsidRPr="002044ED" w:rsidRDefault="00B56273" w:rsidP="00B56273">
                            <w:pPr>
                              <w:spacing w:line="258" w:lineRule="auto"/>
                              <w:jc w:val="both"/>
                              <w:textDirection w:val="btLr"/>
                              <w:rPr>
                                <w:lang w:val="nl-NL"/>
                              </w:rPr>
                            </w:pPr>
                          </w:p>
                        </w:txbxContent>
                      </wps:txbx>
                      <wps:bodyPr spcFirstLastPara="1" wrap="square" lIns="91425" tIns="45700" rIns="91425" bIns="45700" anchor="t" anchorCtr="0">
                        <a:noAutofit/>
                      </wps:bodyPr>
                    </wps:wsp>
                  </a:graphicData>
                </a:graphic>
              </wp:anchor>
            </w:drawing>
          </mc:Choice>
          <mc:Fallback>
            <w:pict>
              <v:rect w14:anchorId="1B39DBEE" id="Rectángulo 7" o:spid="_x0000_s1029" style="position:absolute;margin-left:10pt;margin-top:655pt;width:489.3pt;height:62.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" filled="f" stroked="f">
                <v:textbox inset="2.53958mm,1.2694mm,2.53958mm,1.2694mm">
                  <w:txbxContent>
                    <w:p w14:paraId="767EF58B" w14:textId="77777777" w:rsidR="00081CB8" w:rsidRPr="00E73D77" w:rsidRDefault="00E73D77">
                      <w:pPr>
                        <w:spacing w:after="40" w:line="258" w:lineRule="auto"/>
                        <w:jc w:val="both"/>
                        <w:textDirection w:val="btLr"/>
                        <w:rPr>
                          <w:lang w:val="es-ES"/>
                        </w:rPr>
                      </w:pPr>
                      <w:r w:rsidRPr="00E73D77">
                        <w:rPr>
                          <w:rFonts w:ascii="Libre Franklin" w:eastAsia="Libre Franklin" w:hAnsi="Libre Franklin" w:cs="Libre Franklin"/>
                          <w:color w:val="404040"/>
                          <w:sz w:val="16"/>
                          <w:lang w:val="es-ES"/>
                        </w:rPr>
                        <w:t>Este proyecto ha sido financiado con el apoyo de la Comisión Europea en el marco del Programa Erasmus+. Esta publicación [comunicación] refleja únicamente las opiniones del autor, y la Comisión no se hace responsable del uso que pueda hacerse de la información aquí difundida.</w:t>
                      </w:r>
                    </w:p>
                    <w:p w14:paraId="7F9EC403" w14:textId="77777777" w:rsidR="00081CB8" w:rsidRDefault="00E73D77">
                      <w:pPr>
                        <w:spacing w:line="258" w:lineRule="auto"/>
                        <w:jc w:val="center"/>
                        <w:textDirection w:val="btLr"/>
                        <w:rPr>
                          <w:lang w:val="nl-NL"/>
                        </w:rPr>
                      </w:pPr>
                      <w:r w:rsidRPr="002044ED">
                        <w:rPr>
                          <w:rFonts w:ascii="Times New Roman" w:eastAsia="Times New Roman" w:hAnsi="Times New Roman" w:cs="Times New Roman"/>
                          <w:b/>
                          <w:color w:val="404040"/>
                          <w:sz w:val="16"/>
                          <w:lang w:val="nl-NL"/>
                        </w:rPr>
                        <w:t xml:space="preserve">IDENTIFICACIÓN DEL PROYECTO: </w:t>
                      </w:r>
                      <w:r w:rsidRPr="002044ED">
                        <w:rPr>
                          <w:rFonts w:ascii="Times New Roman" w:eastAsia="Times New Roman" w:hAnsi="Times New Roman" w:cs="Times New Roman"/>
                          <w:color w:val="000000"/>
                          <w:sz w:val="16"/>
                          <w:lang w:val="nl-NL"/>
                        </w:rPr>
                        <w:t>2021-1-LV01-KA220-SCH-000031583</w:t>
                      </w:r>
                    </w:p>
                    <w:p w14:paraId="08D2A44C" w14:textId="77777777" w:rsidR="00B56273" w:rsidRPr="002044ED" w:rsidRDefault="00B56273" w:rsidP="00B56273">
                      <w:pPr>
                        <w:spacing w:after="40" w:line="258" w:lineRule="auto"/>
                        <w:jc w:val="center"/>
                        <w:textDirection w:val="btLr"/>
                        <w:rPr>
                          <w:lang w:val="nl-NL"/>
                        </w:rPr>
                      </w:pPr>
                    </w:p>
                    <w:p w14:paraId="13F5BF2B" w14:textId="77777777" w:rsidR="00B56273" w:rsidRPr="002044ED" w:rsidRDefault="00B56273" w:rsidP="00B56273">
                      <w:pPr>
                        <w:spacing w:line="258" w:lineRule="auto"/>
                        <w:jc w:val="both"/>
                        <w:textDirection w:val="btLr"/>
                        <w:rPr>
                          <w:lang w:val="nl-NL"/>
                        </w:rPr>
                      </w:pPr>
                    </w:p>
                  </w:txbxContent>
                </v:textbox>
              </v:rect>
            </w:pict>
          </mc:Fallback>
        </mc:AlternateContent>
      </w:r>
    </w:p>
    <w:p w14:paraId="39EC4341" w14:textId="77777777" w:rsidR="00B56273" w:rsidRPr="00E73D77" w:rsidRDefault="00B56273" w:rsidP="00B56273">
      <w:pPr>
        <w:rPr>
          <w:rFonts w:ascii="Century Gothic" w:eastAsia="Century Gothic" w:hAnsi="Century Gothic" w:cs="Century Gothic"/>
          <w:b/>
          <w:sz w:val="26"/>
          <w:szCs w:val="26"/>
          <w:shd w:val="clear" w:color="auto" w:fill="035368"/>
          <w:lang w:val="es-ES"/>
        </w:rPr>
      </w:pPr>
    </w:p>
    <w:p w14:paraId="37DCF07A" w14:textId="77777777" w:rsidR="00B56273" w:rsidRPr="00E73D77" w:rsidRDefault="00B56273" w:rsidP="00B56273">
      <w:pPr>
        <w:rPr>
          <w:rFonts w:ascii="Century Gothic" w:eastAsia="Century Gothic" w:hAnsi="Century Gothic" w:cs="Century Gothic"/>
          <w:b/>
          <w:sz w:val="26"/>
          <w:szCs w:val="26"/>
          <w:shd w:val="clear" w:color="auto" w:fill="035368"/>
          <w:lang w:val="es-ES"/>
        </w:rPr>
      </w:pPr>
    </w:p>
    <w:p w14:paraId="32024652" w14:textId="77777777" w:rsidR="005B2DA1" w:rsidRPr="00E73D77" w:rsidRDefault="005B2DA1" w:rsidP="005B2DA1">
      <w:pPr>
        <w:pStyle w:val="InformaesdeContacto"/>
        <w:rPr>
          <w:lang w:val="es-ES"/>
        </w:rPr>
      </w:pPr>
    </w:p>
    <w:p w14:paraId="1C509501" w14:textId="77777777" w:rsidR="00DE43C0" w:rsidRPr="00E73D77" w:rsidRDefault="00DE43C0" w:rsidP="005B2DA1">
      <w:pPr>
        <w:pStyle w:val="InformaesdeContacto"/>
        <w:rPr>
          <w:lang w:val="es-ES"/>
        </w:rPr>
      </w:pPr>
    </w:p>
    <w:p w14:paraId="5A70F957" w14:textId="77777777" w:rsidR="0085188F" w:rsidRPr="00E73D77" w:rsidRDefault="0085188F" w:rsidP="005B2DA1">
      <w:pPr>
        <w:pStyle w:val="InformaesdeContacto"/>
        <w:rPr>
          <w:lang w:val="es-ES"/>
        </w:rPr>
      </w:pPr>
    </w:p>
    <w:p w14:paraId="3B1A5E5D" w14:textId="77777777" w:rsidR="00DE43C0" w:rsidRPr="00E73D77" w:rsidRDefault="00DE43C0" w:rsidP="005B2DA1">
      <w:pPr>
        <w:pStyle w:val="InformaesdeContacto"/>
        <w:rPr>
          <w:lang w:val="es-ES"/>
        </w:rPr>
      </w:pPr>
    </w:p>
    <w:p w14:paraId="7DA2F4DE" w14:textId="77777777" w:rsidR="00DE43C0" w:rsidRPr="00E73D77" w:rsidRDefault="00DE43C0" w:rsidP="005B2DA1">
      <w:pPr>
        <w:pStyle w:val="InformaesdeContacto"/>
        <w:rPr>
          <w:lang w:val="es-ES"/>
        </w:rPr>
      </w:pPr>
    </w:p>
    <w:p w14:paraId="6F98D5BE" w14:textId="77777777" w:rsidR="00DE43C0" w:rsidRPr="00E73D77" w:rsidRDefault="00DE43C0" w:rsidP="005B2DA1">
      <w:pPr>
        <w:pStyle w:val="InformaesdeContacto"/>
        <w:rPr>
          <w:lang w:val="es-ES"/>
        </w:rPr>
      </w:pPr>
    </w:p>
    <w:p w14:paraId="554CC5D8" w14:textId="77777777" w:rsidR="00411DB5" w:rsidRPr="00E73D77" w:rsidRDefault="00411DB5" w:rsidP="005B2DA1">
      <w:pPr>
        <w:pStyle w:val="InformaesdeContacto"/>
        <w:rPr>
          <w:lang w:val="es-ES"/>
        </w:rPr>
      </w:pPr>
    </w:p>
    <w:p w14:paraId="7D4ED7FE" w14:textId="77777777" w:rsidR="00DE43C0" w:rsidRPr="00E73D77" w:rsidRDefault="00DE43C0" w:rsidP="005B2DA1">
      <w:pPr>
        <w:pStyle w:val="InformaesdeContacto"/>
        <w:rPr>
          <w:lang w:val="es-ES"/>
        </w:rPr>
      </w:pPr>
    </w:p>
    <w:p w14:paraId="54C11406" w14:textId="77777777" w:rsidR="00081CB8" w:rsidRPr="00E73D77" w:rsidRDefault="00E73D77">
      <w:pPr>
        <w:pStyle w:val="Heading1"/>
        <w:rPr>
          <w:rFonts w:ascii="Calibri" w:eastAsia="Calibri" w:hAnsi="Calibri" w:cs="Calibri"/>
          <w:b/>
          <w:bCs w:val="0"/>
          <w:color w:val="47653F" w:themeColor="accent3"/>
          <w:lang w:val="es-ES"/>
        </w:rPr>
      </w:pPr>
      <w:bookmarkStart w:id="18" w:name="_Toc156386228"/>
      <w:r w:rsidRPr="00E73D77">
        <w:rPr>
          <w:rFonts w:ascii="Calibri" w:eastAsia="Calibri" w:hAnsi="Calibri" w:cs="Calibri"/>
          <w:b/>
          <w:bCs w:val="0"/>
          <w:color w:val="47653F" w:themeColor="accent3"/>
          <w:lang w:val="es-ES"/>
        </w:rPr>
        <w:lastRenderedPageBreak/>
        <w:t>Bibliografía y referencias</w:t>
      </w:r>
      <w:bookmarkEnd w:id="18"/>
    </w:p>
    <w:p w14:paraId="0E2A01A0" w14:textId="77777777" w:rsidR="00B33AA0" w:rsidRPr="00E73D77" w:rsidRDefault="00B33AA0">
      <w:pPr>
        <w:spacing w:after="0" w:line="240" w:lineRule="auto"/>
        <w:rPr>
          <w:rFonts w:ascii="Calibri" w:eastAsia="Calibri" w:hAnsi="Calibri" w:cs="Calibri"/>
          <w:b/>
          <w:color w:val="23321F"/>
          <w:sz w:val="24"/>
          <w:szCs w:val="24"/>
          <w:lang w:val="es-ES"/>
        </w:rPr>
      </w:pPr>
    </w:p>
    <w:p w14:paraId="7C8D09A0" w14:textId="77777777" w:rsidR="00081CB8" w:rsidRPr="00E73D77" w:rsidRDefault="00000000">
      <w:pPr>
        <w:spacing w:after="0" w:line="240" w:lineRule="auto"/>
        <w:jc w:val="both"/>
        <w:rPr>
          <w:rFonts w:ascii="Calibri" w:eastAsia="Calibri" w:hAnsi="Calibri" w:cs="Calibri"/>
          <w:color w:val="0563C1"/>
          <w:sz w:val="24"/>
          <w:szCs w:val="24"/>
          <w:u w:val="single"/>
          <w:lang w:val="es-ES"/>
        </w:rPr>
      </w:pPr>
      <w:hyperlink r:id="rId58">
        <w:r w:rsidR="00063879" w:rsidRPr="00E73D77">
          <w:rPr>
            <w:rFonts w:ascii="Calibri" w:eastAsia="Calibri" w:hAnsi="Calibri" w:cs="Calibri"/>
            <w:sz w:val="24"/>
            <w:szCs w:val="24"/>
            <w:lang w:val="es-ES"/>
          </w:rPr>
          <w:t>Informe Global de Desarrollo Sostenible 2023</w:t>
        </w:r>
      </w:hyperlink>
      <w:r w:rsidR="00063879" w:rsidRPr="00E73D77">
        <w:rPr>
          <w:rFonts w:ascii="Calibri" w:eastAsia="Calibri" w:hAnsi="Calibri" w:cs="Calibri"/>
          <w:sz w:val="24"/>
          <w:szCs w:val="24"/>
          <w:lang w:val="es-ES"/>
        </w:rPr>
        <w:t xml:space="preserve"> (Este es un borrador actual, una versión anticipada y sin editar. La versión final en papel satinado del informe estará disponible en septiembre de 2023. </w:t>
      </w:r>
      <w:r w:rsidR="00063879" w:rsidRPr="00E73D77">
        <w:rPr>
          <w:rFonts w:ascii="Calibri" w:eastAsia="Calibri" w:hAnsi="Calibri" w:cs="Calibri"/>
          <w:color w:val="000000"/>
          <w:sz w:val="24"/>
          <w:szCs w:val="24"/>
          <w:lang w:val="es-ES"/>
        </w:rPr>
        <w:t xml:space="preserve">Consultado el 19/06/2023. Disponible en </w:t>
      </w:r>
      <w:hyperlink r:id="rId59">
        <w:r w:rsidR="00063879" w:rsidRPr="00E73D77">
          <w:rPr>
            <w:rFonts w:ascii="Calibri" w:eastAsia="Calibri" w:hAnsi="Calibri" w:cs="Calibri"/>
            <w:color w:val="0563C1"/>
            <w:sz w:val="24"/>
            <w:szCs w:val="24"/>
            <w:u w:val="single"/>
            <w:lang w:val="es-ES"/>
          </w:rPr>
          <w:t>https://sdgs.un.org/sites/default/files/2023-06/Advance%20unedited%20GSDR%2014June2023.pdf</w:t>
        </w:r>
      </w:hyperlink>
    </w:p>
    <w:p w14:paraId="49B7294C" w14:textId="77777777" w:rsidR="00CE3D17" w:rsidRPr="00E73D77" w:rsidRDefault="00CE3D17">
      <w:pPr>
        <w:spacing w:after="0" w:line="240" w:lineRule="auto"/>
        <w:jc w:val="both"/>
        <w:rPr>
          <w:rFonts w:ascii="Calibri" w:eastAsia="Calibri" w:hAnsi="Calibri" w:cs="Calibri"/>
          <w:color w:val="000000"/>
          <w:sz w:val="24"/>
          <w:szCs w:val="24"/>
          <w:lang w:val="es-ES"/>
        </w:rPr>
      </w:pPr>
    </w:p>
    <w:p w14:paraId="12B8314A" w14:textId="77777777" w:rsidR="00081CB8" w:rsidRDefault="00E73D77">
      <w:pPr>
        <w:spacing w:after="0" w:line="240" w:lineRule="auto"/>
        <w:jc w:val="both"/>
        <w:rPr>
          <w:rFonts w:ascii="Calibri" w:eastAsia="Calibri" w:hAnsi="Calibri" w:cs="Calibri"/>
          <w:color w:val="000000"/>
          <w:sz w:val="24"/>
          <w:szCs w:val="24"/>
        </w:rPr>
      </w:pPr>
      <w:r w:rsidRPr="00E73D77">
        <w:rPr>
          <w:rFonts w:ascii="Calibri" w:eastAsia="Calibri" w:hAnsi="Calibri" w:cs="Calibri"/>
          <w:color w:val="000000"/>
          <w:sz w:val="24"/>
          <w:szCs w:val="24"/>
          <w:lang w:val="es-ES"/>
        </w:rPr>
        <w:t xml:space="preserve">Aguilera, E., &amp; de </w:t>
      </w:r>
      <w:proofErr w:type="spellStart"/>
      <w:r w:rsidRPr="00E73D77">
        <w:rPr>
          <w:rFonts w:ascii="Calibri" w:eastAsia="Calibri" w:hAnsi="Calibri" w:cs="Calibri"/>
          <w:color w:val="000000"/>
          <w:sz w:val="24"/>
          <w:szCs w:val="24"/>
          <w:lang w:val="es-ES"/>
        </w:rPr>
        <w:t>Roock</w:t>
      </w:r>
      <w:proofErr w:type="spellEnd"/>
      <w:r w:rsidRPr="00E73D77">
        <w:rPr>
          <w:rFonts w:ascii="Calibri" w:eastAsia="Calibri" w:hAnsi="Calibri" w:cs="Calibri"/>
          <w:color w:val="000000"/>
          <w:sz w:val="24"/>
          <w:szCs w:val="24"/>
          <w:lang w:val="es-ES"/>
        </w:rPr>
        <w:t xml:space="preserve">, R. (2022, 20 de junio). </w:t>
      </w:r>
      <w:r>
        <w:rPr>
          <w:rFonts w:ascii="Calibri" w:eastAsia="Calibri" w:hAnsi="Calibri" w:cs="Calibri"/>
          <w:color w:val="000000"/>
          <w:sz w:val="24"/>
          <w:szCs w:val="24"/>
        </w:rPr>
        <w:t xml:space="preserve">Digital Game-Based Learning: Foundations, Applications, and Critical Issues. Oxford Research Encyclopaedia of Education. </w:t>
      </w:r>
      <w:proofErr w:type="spellStart"/>
      <w:r>
        <w:rPr>
          <w:rFonts w:ascii="Calibri" w:eastAsia="Calibri" w:hAnsi="Calibri" w:cs="Calibri"/>
          <w:color w:val="000000"/>
          <w:sz w:val="24"/>
          <w:szCs w:val="24"/>
        </w:rPr>
        <w:t>Consultado</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el</w:t>
      </w:r>
      <w:proofErr w:type="spellEnd"/>
      <w:r>
        <w:rPr>
          <w:rFonts w:ascii="Calibri" w:eastAsia="Calibri" w:hAnsi="Calibri" w:cs="Calibri"/>
          <w:color w:val="000000"/>
          <w:sz w:val="24"/>
          <w:szCs w:val="24"/>
        </w:rPr>
        <w:t xml:space="preserve"> 22/06/2023. Available at </w:t>
      </w:r>
      <w:hyperlink r:id="rId60">
        <w:r>
          <w:rPr>
            <w:rFonts w:ascii="Calibri" w:eastAsia="Calibri" w:hAnsi="Calibri" w:cs="Calibri"/>
            <w:color w:val="0563C1"/>
            <w:sz w:val="24"/>
            <w:szCs w:val="24"/>
            <w:u w:val="single"/>
          </w:rPr>
          <w:t>https://oxfordre.com/education/display/10.1093/acrefore/9780190264093.001.0001/acrefore-9780190264093-e-1438;jsessionid=173132F906D145327EF178DF5368025A?rskey=X01Gt6&amp;result=9</w:t>
        </w:r>
      </w:hyperlink>
    </w:p>
    <w:p w14:paraId="3F478DD8" w14:textId="77777777" w:rsidR="00B33AA0" w:rsidRDefault="00B33AA0">
      <w:pPr>
        <w:spacing w:after="0" w:line="240" w:lineRule="auto"/>
        <w:jc w:val="both"/>
        <w:rPr>
          <w:rFonts w:ascii="Calibri" w:eastAsia="Calibri" w:hAnsi="Calibri" w:cs="Calibri"/>
          <w:color w:val="000000"/>
          <w:sz w:val="24"/>
          <w:szCs w:val="24"/>
          <w:highlight w:val="white"/>
        </w:rPr>
      </w:pPr>
    </w:p>
    <w:p w14:paraId="37196685" w14:textId="77777777" w:rsidR="00081CB8" w:rsidRPr="00E73D77" w:rsidRDefault="00E73D77">
      <w:pPr>
        <w:spacing w:after="0" w:line="240" w:lineRule="auto"/>
        <w:jc w:val="both"/>
        <w:rPr>
          <w:rFonts w:ascii="Calibri" w:eastAsia="Calibri" w:hAnsi="Calibri" w:cs="Calibri"/>
          <w:sz w:val="24"/>
          <w:szCs w:val="24"/>
          <w:highlight w:val="white"/>
          <w:lang w:val="es-ES"/>
        </w:rPr>
      </w:pPr>
      <w:r w:rsidRPr="00FD7D43">
        <w:rPr>
          <w:rFonts w:ascii="Calibri" w:eastAsia="Calibri" w:hAnsi="Calibri" w:cs="Calibri"/>
          <w:color w:val="000000"/>
          <w:sz w:val="24"/>
          <w:szCs w:val="24"/>
          <w:highlight w:val="white"/>
          <w:lang w:val="fr-FR"/>
        </w:rPr>
        <w:t xml:space="preserve">BEUC (Bureau Européen des Unions de Consommateurs) - </w:t>
      </w:r>
      <w:r w:rsidRPr="00FD7D43">
        <w:rPr>
          <w:rFonts w:ascii="Calibri" w:eastAsia="Calibri" w:hAnsi="Calibri" w:cs="Calibri"/>
          <w:sz w:val="24"/>
          <w:szCs w:val="24"/>
          <w:highlight w:val="white"/>
          <w:lang w:val="fr-FR"/>
        </w:rPr>
        <w:t xml:space="preserve">La </w:t>
      </w:r>
      <w:proofErr w:type="spellStart"/>
      <w:r w:rsidRPr="00FD7D43">
        <w:rPr>
          <w:rFonts w:ascii="Calibri" w:eastAsia="Calibri" w:hAnsi="Calibri" w:cs="Calibri"/>
          <w:sz w:val="24"/>
          <w:szCs w:val="24"/>
          <w:highlight w:val="white"/>
          <w:lang w:val="fr-FR"/>
        </w:rPr>
        <w:t>Organización</w:t>
      </w:r>
      <w:proofErr w:type="spellEnd"/>
      <w:r w:rsidRPr="00FD7D43">
        <w:rPr>
          <w:rFonts w:ascii="Calibri" w:eastAsia="Calibri" w:hAnsi="Calibri" w:cs="Calibri"/>
          <w:sz w:val="24"/>
          <w:szCs w:val="24"/>
          <w:highlight w:val="white"/>
          <w:lang w:val="fr-FR"/>
        </w:rPr>
        <w:t xml:space="preserve"> </w:t>
      </w:r>
      <w:proofErr w:type="spellStart"/>
      <w:r w:rsidRPr="00FD7D43">
        <w:rPr>
          <w:rFonts w:ascii="Calibri" w:eastAsia="Calibri" w:hAnsi="Calibri" w:cs="Calibri"/>
          <w:sz w:val="24"/>
          <w:szCs w:val="24"/>
          <w:highlight w:val="white"/>
          <w:lang w:val="fr-FR"/>
        </w:rPr>
        <w:t>Europea</w:t>
      </w:r>
      <w:proofErr w:type="spellEnd"/>
      <w:r w:rsidRPr="00FD7D43">
        <w:rPr>
          <w:rFonts w:ascii="Calibri" w:eastAsia="Calibri" w:hAnsi="Calibri" w:cs="Calibri"/>
          <w:sz w:val="24"/>
          <w:szCs w:val="24"/>
          <w:highlight w:val="white"/>
          <w:lang w:val="fr-FR"/>
        </w:rPr>
        <w:t xml:space="preserve"> de </w:t>
      </w:r>
      <w:proofErr w:type="spellStart"/>
      <w:r w:rsidRPr="00FD7D43">
        <w:rPr>
          <w:rFonts w:ascii="Calibri" w:eastAsia="Calibri" w:hAnsi="Calibri" w:cs="Calibri"/>
          <w:sz w:val="24"/>
          <w:szCs w:val="24"/>
          <w:highlight w:val="white"/>
          <w:lang w:val="fr-FR"/>
        </w:rPr>
        <w:t>Consumidores</w:t>
      </w:r>
      <w:proofErr w:type="spellEnd"/>
      <w:r w:rsidRPr="00FD7D43">
        <w:rPr>
          <w:rFonts w:ascii="Calibri" w:eastAsia="Calibri" w:hAnsi="Calibri" w:cs="Calibri"/>
          <w:sz w:val="24"/>
          <w:szCs w:val="24"/>
          <w:highlight w:val="white"/>
          <w:lang w:val="fr-FR"/>
        </w:rPr>
        <w:t xml:space="preserve">. </w:t>
      </w:r>
      <w:r w:rsidRPr="00E73D77">
        <w:rPr>
          <w:rFonts w:ascii="Calibri" w:eastAsia="Calibri" w:hAnsi="Calibri" w:cs="Calibri"/>
          <w:sz w:val="24"/>
          <w:szCs w:val="24"/>
          <w:highlight w:val="white"/>
          <w:lang w:val="es-ES"/>
        </w:rPr>
        <w:t xml:space="preserve">Publicaciones/Folletos/Informes (temas como sostenibilidad/energía/alimentación). </w:t>
      </w:r>
      <w:hyperlink r:id="rId61">
        <w:r w:rsidRPr="00E73D77">
          <w:rPr>
            <w:rFonts w:ascii="Calibri" w:eastAsia="Calibri" w:hAnsi="Calibri" w:cs="Calibri"/>
            <w:color w:val="0563C1"/>
            <w:sz w:val="24"/>
            <w:szCs w:val="24"/>
            <w:highlight w:val="white"/>
            <w:u w:val="single"/>
            <w:lang w:val="es-ES"/>
          </w:rPr>
          <w:t>https://www.beuc.eu/reports</w:t>
        </w:r>
      </w:hyperlink>
    </w:p>
    <w:p w14:paraId="647EC7FE"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lang w:val="es-ES"/>
        </w:rPr>
        <w:t xml:space="preserve">Cloud, J. P. (Ed.). (2017). Educación para un futuro sostenible, Puntos de referencia: Para el aprendizaje individual y social. Revista de educación para la sostenibilidad, 1-66. Consultado el 23/06/2023. </w:t>
      </w:r>
      <w:proofErr w:type="spellStart"/>
      <w:r w:rsidRPr="00E73D77">
        <w:rPr>
          <w:rFonts w:ascii="Calibri" w:eastAsia="Calibri" w:hAnsi="Calibri" w:cs="Calibri"/>
          <w:sz w:val="24"/>
          <w:szCs w:val="24"/>
          <w:lang w:val="es-ES"/>
        </w:rPr>
        <w:t>Available</w:t>
      </w:r>
      <w:proofErr w:type="spellEnd"/>
      <w:r w:rsidRPr="00E73D77">
        <w:rPr>
          <w:rFonts w:ascii="Calibri" w:eastAsia="Calibri" w:hAnsi="Calibri" w:cs="Calibri"/>
          <w:sz w:val="24"/>
          <w:szCs w:val="24"/>
          <w:lang w:val="es-ES"/>
        </w:rPr>
        <w:t xml:space="preserve"> at </w:t>
      </w:r>
      <w:hyperlink r:id="rId62">
        <w:r w:rsidRPr="00E73D77">
          <w:rPr>
            <w:rFonts w:ascii="Calibri" w:eastAsia="Calibri" w:hAnsi="Calibri" w:cs="Calibri"/>
            <w:color w:val="0563C1"/>
            <w:sz w:val="24"/>
            <w:szCs w:val="24"/>
            <w:u w:val="single"/>
            <w:lang w:val="es-ES"/>
          </w:rPr>
          <w:t>https://static1.squarespace.com/static/5825f79f59cc6805946db437/t/5c9a6b42e79c70caf2ec1fd1/1553623878641/EfS+Benchmarks_ver1x2.pdf</w:t>
        </w:r>
      </w:hyperlink>
      <w:r w:rsidRPr="00E73D77">
        <w:rPr>
          <w:rFonts w:ascii="Calibri" w:eastAsia="Calibri" w:hAnsi="Calibri" w:cs="Calibri"/>
          <w:sz w:val="24"/>
          <w:szCs w:val="24"/>
          <w:lang w:val="es-ES"/>
        </w:rPr>
        <w:t xml:space="preserve">. </w:t>
      </w:r>
    </w:p>
    <w:p w14:paraId="6ECB46A5" w14:textId="77777777" w:rsidR="00B33AA0" w:rsidRPr="00E73D77" w:rsidRDefault="00B33AA0">
      <w:pPr>
        <w:spacing w:after="0" w:line="240" w:lineRule="auto"/>
        <w:jc w:val="both"/>
        <w:rPr>
          <w:rFonts w:ascii="Calibri" w:eastAsia="Calibri" w:hAnsi="Calibri" w:cs="Calibri"/>
          <w:sz w:val="24"/>
          <w:szCs w:val="24"/>
          <w:lang w:val="es-ES"/>
        </w:rPr>
      </w:pPr>
    </w:p>
    <w:p w14:paraId="07620CF3"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lang w:val="es-ES"/>
        </w:rPr>
        <w:t xml:space="preserve">Bianchi, G., </w:t>
      </w:r>
      <w:proofErr w:type="spellStart"/>
      <w:r w:rsidRPr="00E73D77">
        <w:rPr>
          <w:rFonts w:ascii="Calibri" w:eastAsia="Calibri" w:hAnsi="Calibri" w:cs="Calibri"/>
          <w:sz w:val="24"/>
          <w:szCs w:val="24"/>
          <w:lang w:val="es-ES"/>
        </w:rPr>
        <w:t>Pisiotis</w:t>
      </w:r>
      <w:proofErr w:type="spellEnd"/>
      <w:r w:rsidRPr="00E73D77">
        <w:rPr>
          <w:rFonts w:ascii="Calibri" w:eastAsia="Calibri" w:hAnsi="Calibri" w:cs="Calibri"/>
          <w:sz w:val="24"/>
          <w:szCs w:val="24"/>
          <w:lang w:val="es-ES"/>
        </w:rPr>
        <w:t xml:space="preserve">, U. y Cabrera </w:t>
      </w:r>
      <w:proofErr w:type="spellStart"/>
      <w:r w:rsidRPr="00E73D77">
        <w:rPr>
          <w:rFonts w:ascii="Calibri" w:eastAsia="Calibri" w:hAnsi="Calibri" w:cs="Calibri"/>
          <w:sz w:val="24"/>
          <w:szCs w:val="24"/>
          <w:lang w:val="es-ES"/>
        </w:rPr>
        <w:t>Giraldez</w:t>
      </w:r>
      <w:proofErr w:type="spellEnd"/>
      <w:r w:rsidRPr="00E73D77">
        <w:rPr>
          <w:rFonts w:ascii="Calibri" w:eastAsia="Calibri" w:hAnsi="Calibri" w:cs="Calibri"/>
          <w:sz w:val="24"/>
          <w:szCs w:val="24"/>
          <w:lang w:val="es-ES"/>
        </w:rPr>
        <w:t xml:space="preserve">, M., </w:t>
      </w:r>
      <w:proofErr w:type="spellStart"/>
      <w:r w:rsidRPr="00E73D77">
        <w:rPr>
          <w:rFonts w:ascii="Calibri" w:eastAsia="Calibri" w:hAnsi="Calibri" w:cs="Calibri"/>
          <w:sz w:val="24"/>
          <w:szCs w:val="24"/>
          <w:lang w:val="es-ES"/>
        </w:rPr>
        <w:t>GreenComp</w:t>
      </w:r>
      <w:proofErr w:type="spellEnd"/>
      <w:r w:rsidRPr="00E73D77">
        <w:rPr>
          <w:rFonts w:ascii="Calibri" w:eastAsia="Calibri" w:hAnsi="Calibri" w:cs="Calibri"/>
          <w:sz w:val="24"/>
          <w:szCs w:val="24"/>
          <w:lang w:val="es-ES"/>
        </w:rPr>
        <w:t xml:space="preserve"> </w:t>
      </w:r>
      <w:proofErr w:type="spellStart"/>
      <w:r w:rsidRPr="00E73D77">
        <w:rPr>
          <w:rFonts w:ascii="Calibri" w:eastAsia="Calibri" w:hAnsi="Calibri" w:cs="Calibri"/>
          <w:sz w:val="24"/>
          <w:szCs w:val="24"/>
          <w:lang w:val="es-ES"/>
        </w:rPr>
        <w:t>The</w:t>
      </w:r>
      <w:proofErr w:type="spellEnd"/>
      <w:r w:rsidRPr="00E73D77">
        <w:rPr>
          <w:rFonts w:ascii="Calibri" w:eastAsia="Calibri" w:hAnsi="Calibri" w:cs="Calibri"/>
          <w:sz w:val="24"/>
          <w:szCs w:val="24"/>
          <w:lang w:val="es-ES"/>
        </w:rPr>
        <w:t xml:space="preserve"> </w:t>
      </w:r>
      <w:proofErr w:type="spellStart"/>
      <w:r w:rsidRPr="00E73D77">
        <w:rPr>
          <w:rFonts w:ascii="Calibri" w:eastAsia="Calibri" w:hAnsi="Calibri" w:cs="Calibri"/>
          <w:sz w:val="24"/>
          <w:szCs w:val="24"/>
          <w:lang w:val="es-ES"/>
        </w:rPr>
        <w:t>European</w:t>
      </w:r>
      <w:proofErr w:type="spellEnd"/>
      <w:r w:rsidRPr="00E73D77">
        <w:rPr>
          <w:rFonts w:ascii="Calibri" w:eastAsia="Calibri" w:hAnsi="Calibri" w:cs="Calibri"/>
          <w:sz w:val="24"/>
          <w:szCs w:val="24"/>
          <w:lang w:val="es-ES"/>
        </w:rPr>
        <w:t xml:space="preserve"> </w:t>
      </w:r>
      <w:proofErr w:type="spellStart"/>
      <w:r w:rsidRPr="00E73D77">
        <w:rPr>
          <w:rFonts w:ascii="Calibri" w:eastAsia="Calibri" w:hAnsi="Calibri" w:cs="Calibri"/>
          <w:sz w:val="24"/>
          <w:szCs w:val="24"/>
          <w:lang w:val="es-ES"/>
        </w:rPr>
        <w:t>sustainability</w:t>
      </w:r>
      <w:proofErr w:type="spellEnd"/>
      <w:r w:rsidRPr="00E73D77">
        <w:rPr>
          <w:rFonts w:ascii="Calibri" w:eastAsia="Calibri" w:hAnsi="Calibri" w:cs="Calibri"/>
          <w:sz w:val="24"/>
          <w:szCs w:val="24"/>
          <w:lang w:val="es-ES"/>
        </w:rPr>
        <w:t xml:space="preserve"> </w:t>
      </w:r>
      <w:proofErr w:type="spellStart"/>
      <w:r w:rsidRPr="00E73D77">
        <w:rPr>
          <w:rFonts w:ascii="Calibri" w:eastAsia="Calibri" w:hAnsi="Calibri" w:cs="Calibri"/>
          <w:sz w:val="24"/>
          <w:szCs w:val="24"/>
          <w:lang w:val="es-ES"/>
        </w:rPr>
        <w:t>competence</w:t>
      </w:r>
      <w:proofErr w:type="spellEnd"/>
      <w:r w:rsidRPr="00E73D77">
        <w:rPr>
          <w:rFonts w:ascii="Calibri" w:eastAsia="Calibri" w:hAnsi="Calibri" w:cs="Calibri"/>
          <w:sz w:val="24"/>
          <w:szCs w:val="24"/>
          <w:lang w:val="es-ES"/>
        </w:rPr>
        <w:t xml:space="preserve"> </w:t>
      </w:r>
      <w:proofErr w:type="spellStart"/>
      <w:r w:rsidRPr="00E73D77">
        <w:rPr>
          <w:rFonts w:ascii="Calibri" w:eastAsia="Calibri" w:hAnsi="Calibri" w:cs="Calibri"/>
          <w:sz w:val="24"/>
          <w:szCs w:val="24"/>
          <w:lang w:val="es-ES"/>
        </w:rPr>
        <w:t>framework</w:t>
      </w:r>
      <w:proofErr w:type="spellEnd"/>
      <w:r w:rsidRPr="00E73D77">
        <w:rPr>
          <w:rFonts w:ascii="Calibri" w:eastAsia="Calibri" w:hAnsi="Calibri" w:cs="Calibri"/>
          <w:sz w:val="24"/>
          <w:szCs w:val="24"/>
          <w:lang w:val="es-ES"/>
        </w:rPr>
        <w:t xml:space="preserve">, </w:t>
      </w:r>
      <w:proofErr w:type="spellStart"/>
      <w:r w:rsidRPr="00E73D77">
        <w:rPr>
          <w:rFonts w:ascii="Calibri" w:eastAsia="Calibri" w:hAnsi="Calibri" w:cs="Calibri"/>
          <w:sz w:val="24"/>
          <w:szCs w:val="24"/>
          <w:lang w:val="es-ES"/>
        </w:rPr>
        <w:t>Punie</w:t>
      </w:r>
      <w:proofErr w:type="spellEnd"/>
      <w:r w:rsidRPr="00E73D77">
        <w:rPr>
          <w:rFonts w:ascii="Calibri" w:eastAsia="Calibri" w:hAnsi="Calibri" w:cs="Calibri"/>
          <w:sz w:val="24"/>
          <w:szCs w:val="24"/>
          <w:lang w:val="es-ES"/>
        </w:rPr>
        <w:t>, Y. y Bacigalupo, M. editor(es), EUR 30955 ES, Oficina de Publicaciones de la Unión Europea, Luxemburgo, 2022, ISBN 978-92-76-53201-9, doi:10.2760/821058, JRC128040. Consultado el 19/06/2023.</w:t>
      </w:r>
    </w:p>
    <w:p w14:paraId="5797740F" w14:textId="77777777" w:rsidR="00081CB8" w:rsidRPr="00E73D77" w:rsidRDefault="00E73D77">
      <w:pPr>
        <w:spacing w:after="0" w:line="240" w:lineRule="auto"/>
        <w:jc w:val="both"/>
        <w:rPr>
          <w:rFonts w:ascii="Calibri" w:eastAsia="Calibri" w:hAnsi="Calibri" w:cs="Calibri"/>
          <w:color w:val="0070C0"/>
          <w:sz w:val="24"/>
          <w:szCs w:val="24"/>
          <w:lang w:val="es-ES"/>
        </w:rPr>
      </w:pPr>
      <w:r w:rsidRPr="00E73D77">
        <w:rPr>
          <w:rFonts w:ascii="Calibri" w:eastAsia="Calibri" w:hAnsi="Calibri" w:cs="Calibri"/>
          <w:sz w:val="24"/>
          <w:szCs w:val="24"/>
          <w:lang w:val="es-ES"/>
        </w:rPr>
        <w:t xml:space="preserve">Disponible en </w:t>
      </w:r>
      <w:hyperlink r:id="rId63">
        <w:r w:rsidRPr="00E73D77">
          <w:rPr>
            <w:rFonts w:ascii="Calibri" w:eastAsia="Calibri" w:hAnsi="Calibri" w:cs="Calibri"/>
            <w:color w:val="0070C0"/>
            <w:sz w:val="24"/>
            <w:szCs w:val="24"/>
            <w:u w:val="single"/>
            <w:lang w:val="es-ES"/>
          </w:rPr>
          <w:t>https://publications.jrc.ec.europa.eu/repository/bitstream/JRC128040/JRC128040_001.pdf</w:t>
        </w:r>
      </w:hyperlink>
    </w:p>
    <w:p w14:paraId="684C3C9D" w14:textId="77777777" w:rsidR="00B33AA0" w:rsidRPr="00E73D77" w:rsidRDefault="00B33AA0">
      <w:pPr>
        <w:spacing w:after="0" w:line="240" w:lineRule="auto"/>
        <w:jc w:val="both"/>
        <w:rPr>
          <w:rFonts w:ascii="Calibri" w:eastAsia="Calibri" w:hAnsi="Calibri" w:cs="Calibri"/>
          <w:sz w:val="24"/>
          <w:szCs w:val="24"/>
          <w:lang w:val="es-ES"/>
        </w:rPr>
      </w:pPr>
    </w:p>
    <w:p w14:paraId="4FBE32B8"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lang w:val="es-ES"/>
        </w:rPr>
        <w:t>Carta del Consejo de Europa sobre la Educación para la Ciudadanía Democrática y la Educación en Derechos Humanos (Adoptada en el marco de la Recomendación CM/</w:t>
      </w:r>
      <w:proofErr w:type="spellStart"/>
      <w:r w:rsidRPr="00E73D77">
        <w:rPr>
          <w:rFonts w:ascii="Calibri" w:eastAsia="Calibri" w:hAnsi="Calibri" w:cs="Calibri"/>
          <w:sz w:val="24"/>
          <w:szCs w:val="24"/>
          <w:lang w:val="es-ES"/>
        </w:rPr>
        <w:t>Rec</w:t>
      </w:r>
      <w:proofErr w:type="spellEnd"/>
      <w:r w:rsidRPr="00E73D77">
        <w:rPr>
          <w:rFonts w:ascii="Calibri" w:eastAsia="Calibri" w:hAnsi="Calibri" w:cs="Calibri"/>
          <w:sz w:val="24"/>
          <w:szCs w:val="24"/>
          <w:lang w:val="es-ES"/>
        </w:rPr>
        <w:t xml:space="preserve">(2010)7 del Comité de Ministros). Consultado el 20/06/2023. Disponible en </w:t>
      </w:r>
      <w:hyperlink r:id="rId64">
        <w:r w:rsidRPr="00E73D77">
          <w:rPr>
            <w:rFonts w:ascii="Calibri" w:eastAsia="Calibri" w:hAnsi="Calibri" w:cs="Calibri"/>
            <w:color w:val="0563C1"/>
            <w:sz w:val="24"/>
            <w:szCs w:val="24"/>
            <w:u w:val="single"/>
            <w:lang w:val="es-ES"/>
          </w:rPr>
          <w:t>https://rm.coe.int/16803034e5</w:t>
        </w:r>
      </w:hyperlink>
    </w:p>
    <w:p w14:paraId="4EAC94F5" w14:textId="77777777" w:rsidR="00081CB8" w:rsidRPr="00E73D77" w:rsidRDefault="00000000">
      <w:pPr>
        <w:spacing w:after="0" w:line="240" w:lineRule="auto"/>
        <w:jc w:val="both"/>
        <w:rPr>
          <w:rFonts w:ascii="Calibri" w:eastAsia="Calibri" w:hAnsi="Calibri" w:cs="Calibri"/>
          <w:sz w:val="24"/>
          <w:szCs w:val="24"/>
          <w:lang w:val="es-ES"/>
        </w:rPr>
      </w:pPr>
      <w:hyperlink r:id="rId65">
        <w:r w:rsidR="00063879" w:rsidRPr="00E73D77">
          <w:rPr>
            <w:rFonts w:ascii="Calibri" w:eastAsia="Calibri" w:hAnsi="Calibri" w:cs="Calibri"/>
            <w:sz w:val="24"/>
            <w:szCs w:val="24"/>
            <w:highlight w:val="white"/>
            <w:lang w:val="es-ES"/>
          </w:rPr>
          <w:t>Education for Climate Coalition</w:t>
        </w:r>
      </w:hyperlink>
      <w:r w:rsidR="00063879" w:rsidRPr="00E73D77">
        <w:rPr>
          <w:rFonts w:ascii="Calibri" w:eastAsia="Calibri" w:hAnsi="Calibri" w:cs="Calibri"/>
          <w:sz w:val="24"/>
          <w:szCs w:val="24"/>
          <w:lang w:val="es-ES"/>
        </w:rPr>
        <w:t xml:space="preserve">, EU. </w:t>
      </w:r>
      <w:hyperlink r:id="rId66">
        <w:r w:rsidR="00063879" w:rsidRPr="00E73D77">
          <w:rPr>
            <w:rFonts w:ascii="Calibri" w:eastAsia="Calibri" w:hAnsi="Calibri" w:cs="Calibri"/>
            <w:color w:val="0563C1"/>
            <w:sz w:val="24"/>
            <w:szCs w:val="24"/>
            <w:u w:val="single"/>
            <w:lang w:val="es-ES"/>
          </w:rPr>
          <w:t>https://education-for-climate.ec.europa.eu/community/</w:t>
        </w:r>
      </w:hyperlink>
    </w:p>
    <w:p w14:paraId="4DDB6C38" w14:textId="77777777" w:rsidR="00B33AA0" w:rsidRPr="00E73D77" w:rsidRDefault="00B33AA0">
      <w:pPr>
        <w:spacing w:after="0" w:line="240" w:lineRule="auto"/>
        <w:jc w:val="both"/>
        <w:rPr>
          <w:rFonts w:ascii="Calibri" w:eastAsia="Calibri" w:hAnsi="Calibri" w:cs="Calibri"/>
          <w:color w:val="000000"/>
          <w:sz w:val="24"/>
          <w:szCs w:val="24"/>
          <w:highlight w:val="white"/>
          <w:lang w:val="es-ES"/>
        </w:rPr>
      </w:pPr>
    </w:p>
    <w:p w14:paraId="75D38BCA" w14:textId="77777777" w:rsidR="00081CB8" w:rsidRPr="00E73D77" w:rsidRDefault="00E73D77">
      <w:pPr>
        <w:spacing w:after="0" w:line="240" w:lineRule="auto"/>
        <w:jc w:val="both"/>
        <w:rPr>
          <w:rFonts w:ascii="Calibri" w:eastAsia="Calibri" w:hAnsi="Calibri" w:cs="Calibri"/>
          <w:color w:val="000000"/>
          <w:sz w:val="24"/>
          <w:szCs w:val="24"/>
          <w:highlight w:val="white"/>
          <w:lang w:val="es-ES"/>
        </w:rPr>
      </w:pPr>
      <w:r w:rsidRPr="00E73D77">
        <w:rPr>
          <w:rFonts w:ascii="Calibri" w:eastAsia="Calibri" w:hAnsi="Calibri" w:cs="Calibri"/>
          <w:color w:val="000000"/>
          <w:sz w:val="24"/>
          <w:szCs w:val="24"/>
          <w:highlight w:val="white"/>
          <w:lang w:val="es-ES"/>
        </w:rPr>
        <w:t xml:space="preserve">Consejo de la Unión Europea "Recomendación de 16 de junio de 2022 sobre el aprendizaje para la transición ecológica y el desarrollo sostenible". Consultado el 19/06/2023. Disponible en </w:t>
      </w:r>
      <w:hyperlink r:id="rId67">
        <w:r w:rsidRPr="00E73D77">
          <w:rPr>
            <w:rFonts w:ascii="Calibri" w:eastAsia="Calibri" w:hAnsi="Calibri" w:cs="Calibri"/>
            <w:color w:val="0070C0"/>
            <w:sz w:val="24"/>
            <w:szCs w:val="24"/>
            <w:highlight w:val="white"/>
            <w:u w:val="single"/>
            <w:lang w:val="es-ES"/>
          </w:rPr>
          <w:t>https://eur-lex.europa.eu/legal-content/EN/TXT/PDF/?uri=CELEX:32022H0627(01)</w:t>
        </w:r>
      </w:hyperlink>
    </w:p>
    <w:p w14:paraId="4FA6B05B" w14:textId="77777777" w:rsidR="00B33AA0" w:rsidRPr="00E73D77" w:rsidRDefault="00B33AA0">
      <w:pPr>
        <w:spacing w:after="0" w:line="240" w:lineRule="auto"/>
        <w:jc w:val="both"/>
        <w:rPr>
          <w:rFonts w:ascii="Calibri" w:eastAsia="Calibri" w:hAnsi="Calibri" w:cs="Calibri"/>
          <w:color w:val="000000"/>
          <w:sz w:val="24"/>
          <w:szCs w:val="24"/>
          <w:highlight w:val="white"/>
          <w:lang w:val="es-ES"/>
        </w:rPr>
      </w:pPr>
    </w:p>
    <w:p w14:paraId="48C86328" w14:textId="77777777" w:rsidR="00081CB8" w:rsidRPr="00E73D77" w:rsidRDefault="00E73D77">
      <w:pPr>
        <w:spacing w:after="0" w:line="240" w:lineRule="auto"/>
        <w:jc w:val="both"/>
        <w:rPr>
          <w:rFonts w:ascii="Calibri" w:eastAsia="Calibri" w:hAnsi="Calibri" w:cs="Calibri"/>
          <w:color w:val="000000"/>
          <w:sz w:val="24"/>
          <w:szCs w:val="24"/>
          <w:highlight w:val="white"/>
          <w:lang w:val="es-ES"/>
        </w:rPr>
      </w:pPr>
      <w:r w:rsidRPr="00E73D77">
        <w:rPr>
          <w:rFonts w:ascii="Calibri" w:eastAsia="Calibri" w:hAnsi="Calibri" w:cs="Calibri"/>
          <w:color w:val="000000"/>
          <w:sz w:val="24"/>
          <w:szCs w:val="24"/>
          <w:highlight w:val="white"/>
          <w:lang w:val="es-ES"/>
        </w:rPr>
        <w:t xml:space="preserve">Fundación Ellen MacArthur. (2019). Reutilizar - Repensar los envases. Consultado el 28/03/2023. Disponible en </w:t>
      </w:r>
      <w:hyperlink r:id="rId68">
        <w:r w:rsidRPr="00E73D77">
          <w:rPr>
            <w:rFonts w:ascii="Calibri" w:eastAsia="Calibri" w:hAnsi="Calibri" w:cs="Calibri"/>
            <w:color w:val="0563C1"/>
            <w:sz w:val="24"/>
            <w:szCs w:val="24"/>
            <w:highlight w:val="white"/>
            <w:u w:val="single"/>
            <w:lang w:val="es-ES"/>
          </w:rPr>
          <w:t>https://emf.thirdlight.com/file/24/_A-BkCs_aXeX02_Am1z_J7vzLt/Reuse%20%E2%80%93%20rethinking%20packaging.pdf</w:t>
        </w:r>
      </w:hyperlink>
    </w:p>
    <w:p w14:paraId="4A90D60A" w14:textId="77777777" w:rsidR="00B33AA0" w:rsidRPr="00E73D77" w:rsidRDefault="00B33AA0">
      <w:pPr>
        <w:spacing w:after="0" w:line="240" w:lineRule="auto"/>
        <w:jc w:val="both"/>
        <w:rPr>
          <w:rFonts w:ascii="Calibri" w:eastAsia="Calibri" w:hAnsi="Calibri" w:cs="Calibri"/>
          <w:color w:val="000000"/>
          <w:sz w:val="24"/>
          <w:szCs w:val="24"/>
          <w:highlight w:val="white"/>
          <w:lang w:val="es-ES"/>
        </w:rPr>
      </w:pPr>
    </w:p>
    <w:p w14:paraId="317015AD" w14:textId="77777777" w:rsidR="00081CB8" w:rsidRPr="00E73D77" w:rsidRDefault="00E73D77">
      <w:pPr>
        <w:spacing w:after="0" w:line="240" w:lineRule="auto"/>
        <w:jc w:val="both"/>
        <w:rPr>
          <w:rFonts w:ascii="Calibri" w:eastAsia="Calibri" w:hAnsi="Calibri" w:cs="Calibri"/>
          <w:color w:val="000000"/>
          <w:sz w:val="24"/>
          <w:szCs w:val="24"/>
          <w:highlight w:val="white"/>
          <w:lang w:val="es-ES"/>
        </w:rPr>
      </w:pPr>
      <w:r w:rsidRPr="00E73D77">
        <w:rPr>
          <w:rFonts w:ascii="Calibri" w:eastAsia="Calibri" w:hAnsi="Calibri" w:cs="Calibri"/>
          <w:color w:val="000000"/>
          <w:sz w:val="24"/>
          <w:szCs w:val="24"/>
          <w:highlight w:val="white"/>
          <w:lang w:val="es-ES"/>
        </w:rPr>
        <w:t xml:space="preserve">Fundación Ellen MacArthur. (2018). Electrónica de consumo circular: Una exploración inicial. Consultado el 28/03/2023. Disponible en </w:t>
      </w:r>
      <w:hyperlink r:id="rId69">
        <w:r w:rsidRPr="00E73D77">
          <w:rPr>
            <w:rFonts w:ascii="Calibri" w:eastAsia="Calibri" w:hAnsi="Calibri" w:cs="Calibri"/>
            <w:color w:val="0563C1"/>
            <w:sz w:val="24"/>
            <w:szCs w:val="24"/>
            <w:highlight w:val="white"/>
            <w:u w:val="single"/>
            <w:lang w:val="es-ES"/>
          </w:rPr>
          <w:t>https://emf.thirdlight.com/file/24/w2e0YaBwImHCmUw2ADPwy5u5d-/Circular%20Consumer%20Electronics%3A%20An%20initial%20exploration.pdf</w:t>
        </w:r>
      </w:hyperlink>
    </w:p>
    <w:p w14:paraId="33FC51BC" w14:textId="77777777" w:rsidR="00B33AA0" w:rsidRPr="00E73D77" w:rsidRDefault="00B33AA0">
      <w:pPr>
        <w:spacing w:after="0" w:line="240" w:lineRule="auto"/>
        <w:jc w:val="both"/>
        <w:rPr>
          <w:rFonts w:ascii="Calibri" w:eastAsia="Calibri" w:hAnsi="Calibri" w:cs="Calibri"/>
          <w:color w:val="000000"/>
          <w:sz w:val="24"/>
          <w:szCs w:val="24"/>
          <w:highlight w:val="white"/>
          <w:lang w:val="es-ES"/>
        </w:rPr>
      </w:pPr>
    </w:p>
    <w:p w14:paraId="71D86280" w14:textId="77777777" w:rsidR="0085188F" w:rsidRPr="00E73D77" w:rsidRDefault="0085188F">
      <w:pPr>
        <w:spacing w:after="0" w:line="240" w:lineRule="auto"/>
        <w:jc w:val="both"/>
        <w:rPr>
          <w:rFonts w:ascii="Calibri" w:eastAsia="Calibri" w:hAnsi="Calibri" w:cs="Calibri"/>
          <w:color w:val="000000"/>
          <w:sz w:val="24"/>
          <w:szCs w:val="24"/>
          <w:highlight w:val="white"/>
          <w:lang w:val="es-ES"/>
        </w:rPr>
      </w:pPr>
    </w:p>
    <w:p w14:paraId="1547B41A"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lang w:val="es-ES"/>
        </w:rPr>
        <w:t xml:space="preserve">Publicaciones de la Fundación Ellen MacArthur: </w:t>
      </w:r>
      <w:hyperlink r:id="rId70">
        <w:r w:rsidRPr="00E73D77">
          <w:rPr>
            <w:rFonts w:ascii="Calibri" w:eastAsia="Calibri" w:hAnsi="Calibri" w:cs="Calibri"/>
            <w:color w:val="0563C1"/>
            <w:sz w:val="24"/>
            <w:szCs w:val="24"/>
            <w:u w:val="single"/>
            <w:lang w:val="es-ES"/>
          </w:rPr>
          <w:t>https://ellenmacarthurfoundation.org/publications</w:t>
        </w:r>
      </w:hyperlink>
    </w:p>
    <w:p w14:paraId="7AD4F6A0" w14:textId="77777777" w:rsidR="00B33AA0" w:rsidRPr="00E73D77" w:rsidRDefault="00B33AA0">
      <w:pPr>
        <w:spacing w:after="0" w:line="240" w:lineRule="auto"/>
        <w:jc w:val="both"/>
        <w:rPr>
          <w:rFonts w:ascii="Calibri" w:eastAsia="Calibri" w:hAnsi="Calibri" w:cs="Calibri"/>
          <w:sz w:val="24"/>
          <w:szCs w:val="24"/>
          <w:lang w:val="es-ES"/>
        </w:rPr>
      </w:pPr>
    </w:p>
    <w:p w14:paraId="57064645" w14:textId="77777777" w:rsidR="00081CB8" w:rsidRPr="00E73D77" w:rsidRDefault="00E73D77">
      <w:pPr>
        <w:spacing w:after="0" w:line="240" w:lineRule="auto"/>
        <w:rPr>
          <w:rFonts w:ascii="Calibri" w:eastAsia="Calibri" w:hAnsi="Calibri" w:cs="Calibri"/>
          <w:sz w:val="24"/>
          <w:szCs w:val="24"/>
          <w:lang w:val="es-ES"/>
        </w:rPr>
      </w:pPr>
      <w:r w:rsidRPr="00E73D77">
        <w:rPr>
          <w:rFonts w:ascii="Calibri" w:eastAsia="Calibri" w:hAnsi="Calibri" w:cs="Calibri"/>
          <w:sz w:val="24"/>
          <w:szCs w:val="24"/>
          <w:lang w:val="es-ES"/>
        </w:rPr>
        <w:t xml:space="preserve">Recursos didácticos de la Fundación Ellen MacArthur: </w:t>
      </w:r>
      <w:hyperlink r:id="rId71">
        <w:r w:rsidRPr="00E73D77">
          <w:rPr>
            <w:rFonts w:ascii="Calibri" w:eastAsia="Calibri" w:hAnsi="Calibri" w:cs="Calibri"/>
            <w:color w:val="0563C1"/>
            <w:sz w:val="24"/>
            <w:szCs w:val="24"/>
            <w:u w:val="single"/>
            <w:lang w:val="es-ES"/>
          </w:rPr>
          <w:t>https://ellenmacarthurfoundation.org/resources/education-and-learning/teaching-resources</w:t>
        </w:r>
      </w:hyperlink>
    </w:p>
    <w:p w14:paraId="26C29F82" w14:textId="77777777" w:rsidR="00B33AA0" w:rsidRPr="00E73D77" w:rsidRDefault="00B33AA0">
      <w:pPr>
        <w:spacing w:after="0" w:line="240" w:lineRule="auto"/>
        <w:rPr>
          <w:rFonts w:ascii="Calibri" w:eastAsia="Calibri" w:hAnsi="Calibri" w:cs="Calibri"/>
          <w:sz w:val="24"/>
          <w:szCs w:val="24"/>
          <w:lang w:val="es-ES"/>
        </w:rPr>
      </w:pPr>
    </w:p>
    <w:p w14:paraId="136DFAEC" w14:textId="77777777" w:rsidR="00081CB8" w:rsidRPr="00E73D77" w:rsidRDefault="00E73D77">
      <w:pPr>
        <w:spacing w:after="0" w:line="240" w:lineRule="auto"/>
        <w:rPr>
          <w:rFonts w:ascii="Calibri" w:eastAsia="Calibri" w:hAnsi="Calibri" w:cs="Calibri"/>
          <w:color w:val="5B9BD5"/>
          <w:sz w:val="24"/>
          <w:szCs w:val="24"/>
          <w:lang w:val="es-ES"/>
        </w:rPr>
      </w:pPr>
      <w:r w:rsidRPr="00E73D77">
        <w:rPr>
          <w:rFonts w:ascii="Calibri" w:eastAsia="Calibri" w:hAnsi="Calibri" w:cs="Calibri"/>
          <w:sz w:val="24"/>
          <w:szCs w:val="24"/>
          <w:lang w:val="es-ES"/>
        </w:rPr>
        <w:t xml:space="preserve">Página web de la Fundación Ellen MacArthur sobre Economía Circular: </w:t>
      </w:r>
      <w:hyperlink r:id="rId72">
        <w:r w:rsidRPr="00E73D77">
          <w:rPr>
            <w:rFonts w:ascii="Calibri" w:eastAsia="Calibri" w:hAnsi="Calibri" w:cs="Calibri"/>
            <w:color w:val="0563C1"/>
            <w:sz w:val="24"/>
            <w:szCs w:val="24"/>
            <w:u w:val="single"/>
            <w:lang w:val="es-ES"/>
          </w:rPr>
          <w:t>https://ellenmacarthurfoundation.org/explore?topics=Circular%20economy%20explained</w:t>
        </w:r>
      </w:hyperlink>
    </w:p>
    <w:p w14:paraId="7D3FE827" w14:textId="77777777" w:rsidR="00B33AA0" w:rsidRPr="00E73D77" w:rsidRDefault="00B33AA0">
      <w:pPr>
        <w:spacing w:after="0" w:line="240" w:lineRule="auto"/>
        <w:rPr>
          <w:rFonts w:ascii="Calibri" w:eastAsia="Calibri" w:hAnsi="Calibri" w:cs="Calibri"/>
          <w:color w:val="5B9BD5"/>
          <w:sz w:val="24"/>
          <w:szCs w:val="24"/>
          <w:lang w:val="es-ES"/>
        </w:rPr>
      </w:pPr>
    </w:p>
    <w:p w14:paraId="17BA17C2" w14:textId="77777777" w:rsidR="00081CB8" w:rsidRPr="00E73D77" w:rsidRDefault="00E73D77">
      <w:pPr>
        <w:spacing w:after="0" w:line="240" w:lineRule="auto"/>
        <w:rPr>
          <w:rFonts w:ascii="Calibri" w:eastAsia="Calibri" w:hAnsi="Calibri" w:cs="Calibri"/>
          <w:color w:val="5B9BD5"/>
          <w:sz w:val="24"/>
          <w:szCs w:val="24"/>
          <w:lang w:val="es-ES"/>
        </w:rPr>
      </w:pPr>
      <w:r w:rsidRPr="00E73D77">
        <w:rPr>
          <w:rFonts w:ascii="Calibri" w:eastAsia="Calibri" w:hAnsi="Calibri" w:cs="Calibri"/>
          <w:sz w:val="24"/>
          <w:szCs w:val="24"/>
          <w:lang w:val="es-ES"/>
        </w:rPr>
        <w:t xml:space="preserve">Artículos de la Fundación Ellen MacArthur: </w:t>
      </w:r>
      <w:hyperlink r:id="rId73">
        <w:r w:rsidRPr="00E73D77">
          <w:rPr>
            <w:rFonts w:ascii="Calibri" w:eastAsia="Calibri" w:hAnsi="Calibri" w:cs="Calibri"/>
            <w:color w:val="0563C1"/>
            <w:sz w:val="24"/>
            <w:szCs w:val="24"/>
            <w:u w:val="single"/>
            <w:lang w:val="es-ES"/>
          </w:rPr>
          <w:t>https://ellenmacarthurfoundation.org/explore?contentType=Article</w:t>
        </w:r>
      </w:hyperlink>
    </w:p>
    <w:p w14:paraId="592E1D0E" w14:textId="77777777" w:rsidR="00B33AA0" w:rsidRPr="00E73D77" w:rsidRDefault="00B33AA0">
      <w:pPr>
        <w:spacing w:after="0" w:line="240" w:lineRule="auto"/>
        <w:jc w:val="both"/>
        <w:rPr>
          <w:rFonts w:ascii="Calibri" w:eastAsia="Calibri" w:hAnsi="Calibri" w:cs="Calibri"/>
          <w:color w:val="000000"/>
          <w:sz w:val="24"/>
          <w:szCs w:val="24"/>
          <w:highlight w:val="white"/>
          <w:lang w:val="es-ES"/>
        </w:rPr>
      </w:pPr>
    </w:p>
    <w:p w14:paraId="591D8909" w14:textId="77777777" w:rsidR="00081CB8" w:rsidRPr="00E73D77" w:rsidRDefault="00E73D77">
      <w:pPr>
        <w:spacing w:after="0" w:line="240" w:lineRule="auto"/>
        <w:jc w:val="both"/>
        <w:rPr>
          <w:rFonts w:ascii="Calibri" w:eastAsia="Calibri" w:hAnsi="Calibri" w:cs="Calibri"/>
          <w:color w:val="000000"/>
          <w:sz w:val="24"/>
          <w:szCs w:val="24"/>
          <w:highlight w:val="white"/>
          <w:lang w:val="es-ES"/>
        </w:rPr>
      </w:pPr>
      <w:r w:rsidRPr="00E73D77">
        <w:rPr>
          <w:rFonts w:ascii="Calibri" w:eastAsia="Calibri" w:hAnsi="Calibri" w:cs="Calibri"/>
          <w:color w:val="000000"/>
          <w:sz w:val="24"/>
          <w:szCs w:val="24"/>
          <w:highlight w:val="white"/>
          <w:lang w:val="es-ES"/>
        </w:rPr>
        <w:t xml:space="preserve">EU </w:t>
      </w:r>
      <w:proofErr w:type="spellStart"/>
      <w:r w:rsidRPr="00E73D77">
        <w:rPr>
          <w:rFonts w:ascii="Calibri" w:eastAsia="Calibri" w:hAnsi="Calibri" w:cs="Calibri"/>
          <w:color w:val="000000"/>
          <w:sz w:val="24"/>
          <w:szCs w:val="24"/>
          <w:highlight w:val="white"/>
          <w:lang w:val="es-ES"/>
        </w:rPr>
        <w:t>Learning</w:t>
      </w:r>
      <w:proofErr w:type="spellEnd"/>
      <w:r w:rsidRPr="00E73D77">
        <w:rPr>
          <w:rFonts w:ascii="Calibri" w:eastAsia="Calibri" w:hAnsi="Calibri" w:cs="Calibri"/>
          <w:color w:val="000000"/>
          <w:sz w:val="24"/>
          <w:szCs w:val="24"/>
          <w:highlight w:val="white"/>
          <w:lang w:val="es-ES"/>
        </w:rPr>
        <w:t xml:space="preserve"> </w:t>
      </w:r>
      <w:proofErr w:type="spellStart"/>
      <w:r w:rsidRPr="00E73D77">
        <w:rPr>
          <w:rFonts w:ascii="Calibri" w:eastAsia="Calibri" w:hAnsi="Calibri" w:cs="Calibri"/>
          <w:color w:val="000000"/>
          <w:sz w:val="24"/>
          <w:szCs w:val="24"/>
          <w:highlight w:val="white"/>
          <w:lang w:val="es-ES"/>
        </w:rPr>
        <w:t>Corner</w:t>
      </w:r>
      <w:proofErr w:type="spellEnd"/>
      <w:r w:rsidRPr="00E73D77">
        <w:rPr>
          <w:rFonts w:ascii="Calibri" w:eastAsia="Calibri" w:hAnsi="Calibri" w:cs="Calibri"/>
          <w:color w:val="000000"/>
          <w:sz w:val="24"/>
          <w:szCs w:val="24"/>
          <w:highlight w:val="white"/>
          <w:lang w:val="es-ES"/>
        </w:rPr>
        <w:t xml:space="preserve">, Material didáctico sobre sostenibilidad. Consultado el 20/06/2023. </w:t>
      </w:r>
      <w:hyperlink r:id="rId74">
        <w:r w:rsidRPr="00E73D77">
          <w:rPr>
            <w:rFonts w:ascii="Calibri" w:eastAsia="Calibri" w:hAnsi="Calibri" w:cs="Calibri"/>
            <w:color w:val="0563C1"/>
            <w:sz w:val="24"/>
            <w:szCs w:val="24"/>
            <w:highlight w:val="white"/>
            <w:u w:val="single"/>
            <w:lang w:val="es-ES"/>
          </w:rPr>
          <w:t>https://learning-corner.learning.europa.eu/learning-materials_en?f%5B0%5D=topics_topics%3A11</w:t>
        </w:r>
      </w:hyperlink>
    </w:p>
    <w:p w14:paraId="5D1F0E23" w14:textId="77777777" w:rsidR="00B33AA0" w:rsidRPr="00E73D77" w:rsidRDefault="00B33AA0">
      <w:pPr>
        <w:spacing w:after="0" w:line="240" w:lineRule="auto"/>
        <w:jc w:val="both"/>
        <w:rPr>
          <w:rFonts w:ascii="Calibri" w:eastAsia="Calibri" w:hAnsi="Calibri" w:cs="Calibri"/>
          <w:sz w:val="24"/>
          <w:szCs w:val="24"/>
          <w:lang w:val="es-ES"/>
        </w:rPr>
      </w:pPr>
    </w:p>
    <w:p w14:paraId="0B6E35D3" w14:textId="77777777" w:rsidR="00081CB8" w:rsidRPr="00E73D77" w:rsidRDefault="00E73D77">
      <w:pPr>
        <w:spacing w:after="0" w:line="240" w:lineRule="auto"/>
        <w:jc w:val="both"/>
        <w:rPr>
          <w:rFonts w:ascii="Calibri" w:eastAsia="Calibri" w:hAnsi="Calibri" w:cs="Calibri"/>
          <w:sz w:val="24"/>
          <w:szCs w:val="24"/>
          <w:lang w:val="es-ES"/>
        </w:rPr>
      </w:pPr>
      <w:r>
        <w:rPr>
          <w:rFonts w:ascii="Calibri" w:eastAsia="Calibri" w:hAnsi="Calibri" w:cs="Calibri"/>
          <w:sz w:val="24"/>
          <w:szCs w:val="24"/>
        </w:rPr>
        <w:t xml:space="preserve">UE.  Erasmus+ Teacher Academies. https://education.ec.europa.eu/education-levels/school-education/erasmus-teacher-academies. </w:t>
      </w:r>
      <w:r w:rsidRPr="00E73D77">
        <w:rPr>
          <w:rFonts w:ascii="Calibri" w:eastAsia="Calibri" w:hAnsi="Calibri" w:cs="Calibri"/>
          <w:sz w:val="24"/>
          <w:szCs w:val="24"/>
          <w:lang w:val="es-ES"/>
        </w:rPr>
        <w:t xml:space="preserve">Véase la información de 2022 como referencia: </w:t>
      </w:r>
      <w:r w:rsidRPr="00E73D77">
        <w:rPr>
          <w:rFonts w:ascii="Calibri" w:eastAsia="Calibri" w:hAnsi="Calibri" w:cs="Calibri"/>
          <w:color w:val="000000"/>
          <w:sz w:val="24"/>
          <w:szCs w:val="24"/>
          <w:highlight w:val="white"/>
          <w:lang w:val="es-ES"/>
        </w:rPr>
        <w:t xml:space="preserve">Comisión Europea, Agencia Ejecutiva en el ámbito Educativo y Cultural, Erasmus+ </w:t>
      </w:r>
      <w:proofErr w:type="spellStart"/>
      <w:r w:rsidRPr="00E73D77">
        <w:rPr>
          <w:rFonts w:ascii="Calibri" w:eastAsia="Calibri" w:hAnsi="Calibri" w:cs="Calibri"/>
          <w:color w:val="000000"/>
          <w:sz w:val="24"/>
          <w:szCs w:val="24"/>
          <w:highlight w:val="white"/>
          <w:lang w:val="es-ES"/>
        </w:rPr>
        <w:t>teacher</w:t>
      </w:r>
      <w:proofErr w:type="spellEnd"/>
      <w:r w:rsidRPr="00E73D77">
        <w:rPr>
          <w:rFonts w:ascii="Calibri" w:eastAsia="Calibri" w:hAnsi="Calibri" w:cs="Calibri"/>
          <w:color w:val="000000"/>
          <w:sz w:val="24"/>
          <w:szCs w:val="24"/>
          <w:highlight w:val="white"/>
          <w:lang w:val="es-ES"/>
        </w:rPr>
        <w:t xml:space="preserve"> </w:t>
      </w:r>
      <w:proofErr w:type="spellStart"/>
      <w:r w:rsidRPr="00E73D77">
        <w:rPr>
          <w:rFonts w:ascii="Calibri" w:eastAsia="Calibri" w:hAnsi="Calibri" w:cs="Calibri"/>
          <w:color w:val="000000"/>
          <w:sz w:val="24"/>
          <w:szCs w:val="24"/>
          <w:highlight w:val="white"/>
          <w:lang w:val="es-ES"/>
        </w:rPr>
        <w:t>academies</w:t>
      </w:r>
      <w:proofErr w:type="spellEnd"/>
      <w:r w:rsidRPr="00E73D77">
        <w:rPr>
          <w:rFonts w:ascii="Calibri" w:eastAsia="Calibri" w:hAnsi="Calibri" w:cs="Calibri"/>
          <w:color w:val="000000"/>
          <w:sz w:val="24"/>
          <w:szCs w:val="24"/>
          <w:highlight w:val="white"/>
          <w:lang w:val="es-ES"/>
        </w:rPr>
        <w:t xml:space="preserve">, Oficina de Publicaciones de la Unión Europea, 2022 en </w:t>
      </w:r>
      <w:hyperlink r:id="rId75">
        <w:r w:rsidRPr="00E73D77">
          <w:rPr>
            <w:rFonts w:ascii="Calibri" w:eastAsia="Calibri" w:hAnsi="Calibri" w:cs="Calibri"/>
            <w:color w:val="0070C0"/>
            <w:sz w:val="24"/>
            <w:szCs w:val="24"/>
            <w:highlight w:val="white"/>
            <w:u w:val="single"/>
            <w:lang w:val="es-ES"/>
          </w:rPr>
          <w:t>https://data.europa.eu/doi/10.2797/308028.</w:t>
        </w:r>
      </w:hyperlink>
    </w:p>
    <w:p w14:paraId="1E13A2B7" w14:textId="77777777" w:rsidR="00B33AA0" w:rsidRPr="00E73D77" w:rsidRDefault="00B33AA0">
      <w:pPr>
        <w:spacing w:after="0" w:line="240" w:lineRule="auto"/>
        <w:jc w:val="both"/>
        <w:rPr>
          <w:rFonts w:ascii="Calibri" w:eastAsia="Calibri" w:hAnsi="Calibri" w:cs="Calibri"/>
          <w:sz w:val="24"/>
          <w:szCs w:val="24"/>
          <w:lang w:val="es-ES"/>
        </w:rPr>
      </w:pPr>
    </w:p>
    <w:p w14:paraId="72560FC2" w14:textId="77777777" w:rsidR="00081CB8" w:rsidRDefault="00E73D77">
      <w:pPr>
        <w:spacing w:after="0" w:line="240" w:lineRule="auto"/>
        <w:jc w:val="both"/>
        <w:rPr>
          <w:rFonts w:ascii="Calibri" w:eastAsia="Calibri" w:hAnsi="Calibri" w:cs="Calibri"/>
          <w:sz w:val="24"/>
          <w:szCs w:val="24"/>
        </w:rPr>
      </w:pPr>
      <w:r w:rsidRPr="00E73D77">
        <w:rPr>
          <w:rFonts w:ascii="Calibri" w:eastAsia="Calibri" w:hAnsi="Calibri" w:cs="Calibri"/>
          <w:sz w:val="24"/>
          <w:szCs w:val="24"/>
          <w:lang w:val="es-ES"/>
        </w:rPr>
        <w:t xml:space="preserve">UE. Comunicación de la Comisión al Parlamento Europeo y al Consejo Nueva Agenda del Consumidor: Reforzar la resistencia de los consumidores para una recuperación sostenible. </w:t>
      </w:r>
      <w:hyperlink r:id="rId76">
        <w:r>
          <w:rPr>
            <w:rFonts w:ascii="Calibri" w:eastAsia="Calibri" w:hAnsi="Calibri" w:cs="Calibri"/>
            <w:color w:val="0563C1"/>
            <w:sz w:val="24"/>
            <w:szCs w:val="24"/>
            <w:u w:val="single"/>
          </w:rPr>
          <w:t>https://eur-lex.europa.eu/legal-content/EN/TXT/PDF/?uri=CELEX:52020DC0696</w:t>
        </w:r>
      </w:hyperlink>
    </w:p>
    <w:p w14:paraId="6AA7780A" w14:textId="77777777" w:rsidR="00B33AA0" w:rsidRDefault="00B33AA0">
      <w:pPr>
        <w:spacing w:after="0" w:line="240" w:lineRule="auto"/>
        <w:jc w:val="both"/>
        <w:rPr>
          <w:rFonts w:ascii="Calibri" w:eastAsia="Calibri" w:hAnsi="Calibri" w:cs="Calibri"/>
          <w:sz w:val="24"/>
          <w:szCs w:val="24"/>
        </w:rPr>
      </w:pPr>
    </w:p>
    <w:p w14:paraId="35B50D7F" w14:textId="77777777" w:rsidR="00081CB8" w:rsidRPr="00E73D77" w:rsidRDefault="00E73D77">
      <w:pPr>
        <w:spacing w:after="0" w:line="240" w:lineRule="auto"/>
        <w:jc w:val="both"/>
        <w:rPr>
          <w:rFonts w:ascii="Calibri" w:eastAsia="Calibri" w:hAnsi="Calibri" w:cs="Calibri"/>
          <w:color w:val="0070C0"/>
          <w:sz w:val="24"/>
          <w:szCs w:val="24"/>
          <w:lang w:val="es-ES"/>
        </w:rPr>
      </w:pPr>
      <w:r w:rsidRPr="00E73D77">
        <w:rPr>
          <w:rFonts w:ascii="Calibri" w:eastAsia="Calibri" w:hAnsi="Calibri" w:cs="Calibri"/>
          <w:sz w:val="24"/>
          <w:szCs w:val="24"/>
          <w:lang w:val="es-ES"/>
        </w:rPr>
        <w:t xml:space="preserve">UE. Sitio web del Espacio Europeo de Educación: </w:t>
      </w:r>
      <w:hyperlink r:id="rId77">
        <w:r w:rsidRPr="00E73D77">
          <w:rPr>
            <w:rFonts w:ascii="Calibri" w:eastAsia="Calibri" w:hAnsi="Calibri" w:cs="Calibri"/>
            <w:color w:val="0563C1"/>
            <w:sz w:val="24"/>
            <w:szCs w:val="24"/>
            <w:u w:val="single"/>
            <w:lang w:val="es-ES"/>
          </w:rPr>
          <w:t>https://education.ec.europa.eu/</w:t>
        </w:r>
      </w:hyperlink>
      <w:r w:rsidRPr="00E73D77">
        <w:rPr>
          <w:rFonts w:ascii="Calibri" w:eastAsia="Calibri" w:hAnsi="Calibri" w:cs="Calibri"/>
          <w:sz w:val="24"/>
          <w:szCs w:val="24"/>
          <w:lang w:val="es-ES"/>
        </w:rPr>
        <w:t xml:space="preserve"> con documentos y herramientas en </w:t>
      </w:r>
      <w:r w:rsidRPr="00E73D77">
        <w:rPr>
          <w:rFonts w:ascii="Calibri" w:eastAsia="Calibri" w:hAnsi="Calibri" w:cs="Calibri"/>
          <w:color w:val="0070C0"/>
          <w:sz w:val="24"/>
          <w:szCs w:val="24"/>
          <w:lang w:val="es-ES"/>
        </w:rPr>
        <w:t xml:space="preserve">https://education.ec.europa.eu/resources-and-tools/documents? </w:t>
      </w:r>
      <w:r w:rsidRPr="00E73D77">
        <w:rPr>
          <w:rFonts w:ascii="Calibri" w:eastAsia="Calibri" w:hAnsi="Calibri" w:cs="Calibri"/>
          <w:sz w:val="24"/>
          <w:szCs w:val="24"/>
          <w:lang w:val="es-ES"/>
        </w:rPr>
        <w:t xml:space="preserve">Y Educación Verde en </w:t>
      </w:r>
      <w:hyperlink r:id="rId78">
        <w:r w:rsidRPr="00E73D77">
          <w:rPr>
            <w:rFonts w:ascii="Calibri" w:eastAsia="Calibri" w:hAnsi="Calibri" w:cs="Calibri"/>
            <w:color w:val="0563C1"/>
            <w:sz w:val="24"/>
            <w:szCs w:val="24"/>
            <w:u w:val="single"/>
            <w:lang w:val="es-ES"/>
          </w:rPr>
          <w:t>https://education.ec.europa.eu/focus-topics/green-education</w:t>
        </w:r>
      </w:hyperlink>
    </w:p>
    <w:p w14:paraId="7DD39042" w14:textId="77777777" w:rsidR="00B33AA0" w:rsidRPr="00E73D77" w:rsidRDefault="00B33AA0">
      <w:pPr>
        <w:spacing w:after="0" w:line="240" w:lineRule="auto"/>
        <w:jc w:val="both"/>
        <w:rPr>
          <w:rFonts w:ascii="Calibri" w:eastAsia="Calibri" w:hAnsi="Calibri" w:cs="Calibri"/>
          <w:sz w:val="24"/>
          <w:szCs w:val="24"/>
          <w:lang w:val="es-ES"/>
        </w:rPr>
      </w:pPr>
    </w:p>
    <w:p w14:paraId="38522CFD" w14:textId="77777777" w:rsidR="00081CB8" w:rsidRDefault="00E73D77">
      <w:pPr>
        <w:spacing w:after="0" w:line="240" w:lineRule="auto"/>
        <w:jc w:val="both"/>
        <w:rPr>
          <w:rFonts w:ascii="Calibri" w:eastAsia="Calibri" w:hAnsi="Calibri" w:cs="Calibri"/>
          <w:sz w:val="24"/>
          <w:szCs w:val="24"/>
        </w:rPr>
      </w:pPr>
      <w:r w:rsidRPr="00E73D77">
        <w:rPr>
          <w:rFonts w:ascii="Calibri" w:eastAsia="Calibri" w:hAnsi="Calibri" w:cs="Calibri"/>
          <w:sz w:val="24"/>
          <w:szCs w:val="24"/>
          <w:lang w:val="es-ES"/>
        </w:rPr>
        <w:t xml:space="preserve">UE. Estrategia "de la granja a la mesa" (Europa Green Deal). </w:t>
      </w:r>
      <w:hyperlink r:id="rId79" w:anchor="Strategy">
        <w:r>
          <w:rPr>
            <w:rFonts w:ascii="Calibri" w:eastAsia="Calibri" w:hAnsi="Calibri" w:cs="Calibri"/>
            <w:color w:val="0563C1"/>
            <w:sz w:val="24"/>
            <w:szCs w:val="24"/>
            <w:u w:val="single"/>
          </w:rPr>
          <w:t>https://food.ec.europa.eu/horizontal-topics/farm-fork-strategy_en#Strategy</w:t>
        </w:r>
      </w:hyperlink>
    </w:p>
    <w:p w14:paraId="4394A6E0" w14:textId="77777777" w:rsidR="00B33AA0" w:rsidRDefault="00B33AA0">
      <w:pPr>
        <w:spacing w:after="0" w:line="240" w:lineRule="auto"/>
        <w:jc w:val="both"/>
        <w:rPr>
          <w:rFonts w:ascii="Calibri" w:eastAsia="Calibri" w:hAnsi="Calibri" w:cs="Calibri"/>
          <w:sz w:val="24"/>
          <w:szCs w:val="24"/>
        </w:rPr>
      </w:pPr>
    </w:p>
    <w:p w14:paraId="38D2A55C"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lang w:val="es-ES"/>
        </w:rPr>
        <w:t xml:space="preserve">Comisión Europea, Dirección General de Educación, Juventud, Deporte y Cultura, (2022). </w:t>
      </w:r>
      <w:r>
        <w:rPr>
          <w:rFonts w:ascii="Calibri" w:eastAsia="Calibri" w:hAnsi="Calibri" w:cs="Calibri"/>
          <w:sz w:val="24"/>
          <w:szCs w:val="24"/>
        </w:rPr>
        <w:t xml:space="preserve">Learning for the green transition and sustainable development - Staff working document accompanying the proposal for a Council recommendation on learning for environmental sustainability, </w:t>
      </w:r>
      <w:proofErr w:type="spellStart"/>
      <w:r>
        <w:rPr>
          <w:rFonts w:ascii="Calibri" w:eastAsia="Calibri" w:hAnsi="Calibri" w:cs="Calibri"/>
          <w:sz w:val="24"/>
          <w:szCs w:val="24"/>
        </w:rPr>
        <w:t>Oficina</w:t>
      </w:r>
      <w:proofErr w:type="spellEnd"/>
      <w:r>
        <w:rPr>
          <w:rFonts w:ascii="Calibri" w:eastAsia="Calibri" w:hAnsi="Calibri" w:cs="Calibri"/>
          <w:sz w:val="24"/>
          <w:szCs w:val="24"/>
        </w:rPr>
        <w:t xml:space="preserve"> de </w:t>
      </w:r>
      <w:proofErr w:type="spellStart"/>
      <w:r>
        <w:rPr>
          <w:rFonts w:ascii="Calibri" w:eastAsia="Calibri" w:hAnsi="Calibri" w:cs="Calibri"/>
          <w:sz w:val="24"/>
          <w:szCs w:val="24"/>
        </w:rPr>
        <w:t>Publicaciones</w:t>
      </w:r>
      <w:proofErr w:type="spellEnd"/>
      <w:r>
        <w:rPr>
          <w:rFonts w:ascii="Calibri" w:eastAsia="Calibri" w:hAnsi="Calibri" w:cs="Calibri"/>
          <w:sz w:val="24"/>
          <w:szCs w:val="24"/>
        </w:rPr>
        <w:t xml:space="preserve"> de la Unión </w:t>
      </w:r>
      <w:proofErr w:type="spellStart"/>
      <w:r>
        <w:rPr>
          <w:rFonts w:ascii="Calibri" w:eastAsia="Calibri" w:hAnsi="Calibri" w:cs="Calibri"/>
          <w:sz w:val="24"/>
          <w:szCs w:val="24"/>
        </w:rPr>
        <w:t>Europea</w:t>
      </w:r>
      <w:proofErr w:type="spellEnd"/>
      <w:r>
        <w:rPr>
          <w:rFonts w:ascii="Calibri" w:eastAsia="Calibri" w:hAnsi="Calibri" w:cs="Calibri"/>
          <w:sz w:val="24"/>
          <w:szCs w:val="24"/>
        </w:rPr>
        <w:t xml:space="preserve">. https://data.europa.eu/doi/10.2766/02392. </w:t>
      </w:r>
      <w:r w:rsidRPr="00E73D77">
        <w:rPr>
          <w:rFonts w:ascii="Calibri" w:eastAsia="Calibri" w:hAnsi="Calibri" w:cs="Calibri"/>
          <w:sz w:val="24"/>
          <w:szCs w:val="24"/>
          <w:lang w:val="es-ES"/>
        </w:rPr>
        <w:t>Consultado el 19/06/2023.</w:t>
      </w:r>
    </w:p>
    <w:p w14:paraId="041E86ED" w14:textId="77777777" w:rsidR="00B33AA0" w:rsidRPr="00E73D77" w:rsidRDefault="00B33AA0">
      <w:pPr>
        <w:spacing w:after="0" w:line="240" w:lineRule="auto"/>
        <w:jc w:val="both"/>
        <w:rPr>
          <w:rFonts w:ascii="Calibri" w:eastAsia="Calibri" w:hAnsi="Calibri" w:cs="Calibri"/>
          <w:sz w:val="24"/>
          <w:szCs w:val="24"/>
          <w:lang w:val="es-ES"/>
        </w:rPr>
      </w:pPr>
    </w:p>
    <w:p w14:paraId="222AF709" w14:textId="77777777" w:rsidR="00081CB8" w:rsidRDefault="00E73D77">
      <w:pPr>
        <w:spacing w:after="0" w:line="240" w:lineRule="auto"/>
        <w:jc w:val="both"/>
        <w:rPr>
          <w:rFonts w:ascii="Calibri" w:eastAsia="Calibri" w:hAnsi="Calibri" w:cs="Calibri"/>
          <w:sz w:val="24"/>
          <w:szCs w:val="24"/>
        </w:rPr>
      </w:pPr>
      <w:r w:rsidRPr="00E73D77">
        <w:rPr>
          <w:rFonts w:ascii="Calibri" w:eastAsia="Calibri" w:hAnsi="Calibri" w:cs="Calibri"/>
          <w:sz w:val="24"/>
          <w:szCs w:val="24"/>
          <w:lang w:val="es-ES"/>
        </w:rPr>
        <w:t xml:space="preserve">Comisión Europea. (2020). Plan de acción para la economía circular. </w:t>
      </w:r>
      <w:hyperlink r:id="rId80">
        <w:r>
          <w:rPr>
            <w:rFonts w:ascii="Calibri" w:eastAsia="Calibri" w:hAnsi="Calibri" w:cs="Calibri"/>
            <w:color w:val="0563C1"/>
            <w:sz w:val="24"/>
            <w:szCs w:val="24"/>
            <w:u w:val="single"/>
          </w:rPr>
          <w:t>https://eur-lex.europa.eu/resource.html?uri=cellar:9903b325-6388-11ea-b735-01aa75ed71a1.0017.02/DOC_1&amp;format=PDF</w:t>
        </w:r>
      </w:hyperlink>
    </w:p>
    <w:p w14:paraId="6553CBF0" w14:textId="77777777" w:rsidR="00B33AA0" w:rsidRDefault="00B33AA0">
      <w:pPr>
        <w:spacing w:after="0" w:line="240" w:lineRule="auto"/>
        <w:jc w:val="both"/>
        <w:rPr>
          <w:rFonts w:ascii="Calibri" w:eastAsia="Calibri" w:hAnsi="Calibri" w:cs="Calibri"/>
          <w:sz w:val="24"/>
          <w:szCs w:val="24"/>
        </w:rPr>
      </w:pPr>
    </w:p>
    <w:p w14:paraId="5AC3B4D1" w14:textId="77777777" w:rsidR="00081CB8" w:rsidRDefault="00E73D77">
      <w:pPr>
        <w:spacing w:after="0" w:line="240" w:lineRule="auto"/>
        <w:jc w:val="both"/>
        <w:rPr>
          <w:rFonts w:ascii="Calibri" w:eastAsia="Calibri" w:hAnsi="Calibri" w:cs="Calibri"/>
          <w:sz w:val="24"/>
          <w:szCs w:val="24"/>
        </w:rPr>
      </w:pPr>
      <w:r w:rsidRPr="00E73D77">
        <w:rPr>
          <w:rFonts w:ascii="Calibri" w:eastAsia="Calibri" w:hAnsi="Calibri" w:cs="Calibri"/>
          <w:sz w:val="24"/>
          <w:szCs w:val="24"/>
          <w:lang w:val="es-ES"/>
        </w:rPr>
        <w:t xml:space="preserve">Comisión Europea. Green Deal europeo. </w:t>
      </w:r>
      <w:hyperlink r:id="rId81">
        <w:r>
          <w:rPr>
            <w:rFonts w:ascii="Calibri" w:eastAsia="Calibri" w:hAnsi="Calibri" w:cs="Calibri"/>
            <w:color w:val="0563C1"/>
            <w:sz w:val="24"/>
            <w:szCs w:val="24"/>
            <w:u w:val="single"/>
          </w:rPr>
          <w:t>https://commission.europa.eu/strategy-and-policy/priorities-2019-2024/european-green-deal_en</w:t>
        </w:r>
      </w:hyperlink>
    </w:p>
    <w:p w14:paraId="20FC8EB8" w14:textId="77777777" w:rsidR="00B33AA0" w:rsidRDefault="00B33AA0">
      <w:pPr>
        <w:spacing w:after="0" w:line="240" w:lineRule="auto"/>
        <w:jc w:val="both"/>
        <w:rPr>
          <w:rFonts w:ascii="Calibri" w:eastAsia="Calibri" w:hAnsi="Calibri" w:cs="Calibri"/>
          <w:sz w:val="24"/>
          <w:szCs w:val="24"/>
        </w:rPr>
      </w:pPr>
    </w:p>
    <w:p w14:paraId="13FBE5B0" w14:textId="77777777" w:rsidR="00081CB8" w:rsidRDefault="00E73D77">
      <w:pPr>
        <w:spacing w:after="0" w:line="240" w:lineRule="auto"/>
        <w:jc w:val="both"/>
        <w:rPr>
          <w:rFonts w:ascii="Calibri" w:eastAsia="Calibri" w:hAnsi="Calibri" w:cs="Calibri"/>
          <w:sz w:val="24"/>
          <w:szCs w:val="24"/>
        </w:rPr>
      </w:pPr>
      <w:r w:rsidRPr="00E73D77">
        <w:rPr>
          <w:rFonts w:ascii="Calibri" w:eastAsia="Calibri" w:hAnsi="Calibri" w:cs="Calibri"/>
          <w:sz w:val="24"/>
          <w:szCs w:val="24"/>
          <w:lang w:val="es-ES"/>
        </w:rPr>
        <w:lastRenderedPageBreak/>
        <w:t xml:space="preserve">Comisión Europea. (2022). Propuesta de Reglamento del Parlamento Europeo y del Consejo relativo a los envases y residuos de envases, por el que se modifican el Reglamento (UE) 2019/1020 y la Directiva (UE) 2019/904 y se deroga la Directiva 94/62/CE. </w:t>
      </w:r>
      <w:hyperlink r:id="rId82">
        <w:r>
          <w:rPr>
            <w:rFonts w:ascii="Calibri" w:eastAsia="Calibri" w:hAnsi="Calibri" w:cs="Calibri"/>
            <w:color w:val="0563C1"/>
            <w:sz w:val="24"/>
            <w:szCs w:val="24"/>
            <w:u w:val="single"/>
          </w:rPr>
          <w:t>https://eur-lex.europa.eu/resource.html?uri=cellar:de4f236d-7164-11ed-9887-01aa75ed71a1.0001.02/DOC_1&amp;format=PDF</w:t>
        </w:r>
      </w:hyperlink>
    </w:p>
    <w:p w14:paraId="41A7574C" w14:textId="77777777" w:rsidR="00B33AA0" w:rsidRDefault="00B33AA0">
      <w:pPr>
        <w:spacing w:after="0" w:line="240" w:lineRule="auto"/>
        <w:jc w:val="both"/>
        <w:rPr>
          <w:rFonts w:ascii="Calibri" w:eastAsia="Calibri" w:hAnsi="Calibri" w:cs="Calibri"/>
          <w:sz w:val="24"/>
          <w:szCs w:val="24"/>
        </w:rPr>
      </w:pPr>
    </w:p>
    <w:p w14:paraId="4BCCC797" w14:textId="77777777" w:rsidR="00081CB8" w:rsidRDefault="00E73D77">
      <w:pPr>
        <w:spacing w:after="0" w:line="240" w:lineRule="auto"/>
        <w:jc w:val="both"/>
        <w:rPr>
          <w:rFonts w:ascii="Calibri" w:eastAsia="Calibri" w:hAnsi="Calibri" w:cs="Calibri"/>
          <w:sz w:val="24"/>
          <w:szCs w:val="24"/>
        </w:rPr>
      </w:pPr>
      <w:r w:rsidRPr="00E73D77">
        <w:rPr>
          <w:rFonts w:ascii="Calibri" w:eastAsia="Calibri" w:hAnsi="Calibri" w:cs="Calibri"/>
          <w:sz w:val="24"/>
          <w:szCs w:val="24"/>
          <w:lang w:val="es-ES"/>
        </w:rPr>
        <w:t xml:space="preserve">Comisión Europea. (2023). Propuesta de Directiva del Parlamento Europeo y del Consejo sobre la fundamentación y la comunicación de declaraciones medioambientales explícitas (Directiva sobre declaraciones ecológicas). </w:t>
      </w:r>
      <w:hyperlink r:id="rId83">
        <w:r>
          <w:rPr>
            <w:rFonts w:ascii="Calibri" w:eastAsia="Calibri" w:hAnsi="Calibri" w:cs="Calibri"/>
            <w:color w:val="0563C1"/>
            <w:sz w:val="24"/>
            <w:szCs w:val="24"/>
            <w:u w:val="single"/>
          </w:rPr>
          <w:t>https://eur-lex.europa.eu/legal-content/EN/TXT/PDF/?uri=CELEX:52023PC0166</w:t>
        </w:r>
      </w:hyperlink>
    </w:p>
    <w:p w14:paraId="0A11C28D" w14:textId="77777777" w:rsidR="00B33AA0" w:rsidRDefault="00B33AA0">
      <w:pPr>
        <w:spacing w:after="0" w:line="240" w:lineRule="auto"/>
        <w:jc w:val="both"/>
        <w:rPr>
          <w:rFonts w:ascii="Calibri" w:eastAsia="Calibri" w:hAnsi="Calibri" w:cs="Calibri"/>
          <w:sz w:val="24"/>
          <w:szCs w:val="24"/>
        </w:rPr>
      </w:pPr>
    </w:p>
    <w:p w14:paraId="666154C4"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lang w:val="es-ES"/>
        </w:rPr>
        <w:t xml:space="preserve">Comisión Europea. (2021). Estrategia de Movilidad y Plan de Acción. Consultado el 28/03/2023. Disponible en </w:t>
      </w:r>
      <w:hyperlink r:id="rId84">
        <w:r w:rsidRPr="00E73D77">
          <w:rPr>
            <w:rFonts w:ascii="Calibri" w:eastAsia="Calibri" w:hAnsi="Calibri" w:cs="Calibri"/>
            <w:color w:val="0563C1"/>
            <w:sz w:val="24"/>
            <w:szCs w:val="24"/>
            <w:u w:val="single"/>
            <w:lang w:val="es-ES"/>
          </w:rPr>
          <w:t>https://transport.ec.europa.eu/system/files/2021-04/2021-mobility-strategy-and-action-plan.pdf</w:t>
        </w:r>
      </w:hyperlink>
    </w:p>
    <w:p w14:paraId="3EFDD039" w14:textId="77777777" w:rsidR="00B33AA0" w:rsidRPr="00E73D77" w:rsidRDefault="00B33AA0">
      <w:pPr>
        <w:spacing w:after="0" w:line="240" w:lineRule="auto"/>
        <w:jc w:val="both"/>
        <w:rPr>
          <w:rFonts w:ascii="Calibri" w:eastAsia="Calibri" w:hAnsi="Calibri" w:cs="Calibri"/>
          <w:sz w:val="24"/>
          <w:szCs w:val="24"/>
          <w:lang w:val="es-ES"/>
        </w:rPr>
      </w:pPr>
    </w:p>
    <w:p w14:paraId="2A29FF90" w14:textId="77777777" w:rsidR="00081CB8" w:rsidRDefault="00E73D77">
      <w:pPr>
        <w:spacing w:after="0" w:line="240" w:lineRule="auto"/>
        <w:jc w:val="both"/>
        <w:rPr>
          <w:rFonts w:ascii="Calibri" w:eastAsia="Calibri" w:hAnsi="Calibri" w:cs="Calibri"/>
          <w:sz w:val="24"/>
          <w:szCs w:val="24"/>
        </w:rPr>
      </w:pPr>
      <w:r w:rsidRPr="00E73D77">
        <w:rPr>
          <w:rFonts w:ascii="Calibri" w:eastAsia="Calibri" w:hAnsi="Calibri" w:cs="Calibri"/>
          <w:sz w:val="24"/>
          <w:szCs w:val="24"/>
          <w:lang w:val="es-ES"/>
        </w:rPr>
        <w:t xml:space="preserve">Eurostat. Economía circular - Marco de seguimiento. </w:t>
      </w:r>
      <w:hyperlink r:id="rId85">
        <w:r>
          <w:rPr>
            <w:rFonts w:ascii="Calibri" w:eastAsia="Calibri" w:hAnsi="Calibri" w:cs="Calibri"/>
            <w:color w:val="0563C1"/>
            <w:sz w:val="24"/>
            <w:szCs w:val="24"/>
            <w:u w:val="single"/>
          </w:rPr>
          <w:t>https://ec.europa.eu/eurostat/web/circular-economy/monitoring-framework</w:t>
        </w:r>
      </w:hyperlink>
    </w:p>
    <w:p w14:paraId="283DFD86" w14:textId="77777777" w:rsidR="00081CB8" w:rsidRDefault="00E73D77">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Felicia, P. (2009). Caroline Kearney (Ed.). Digital games in schools: A handbook for teachers. </w:t>
      </w:r>
    </w:p>
    <w:p w14:paraId="6D33B8B9" w14:textId="77777777" w:rsidR="00B33AA0" w:rsidRDefault="00B33AA0">
      <w:pPr>
        <w:spacing w:after="0" w:line="240" w:lineRule="auto"/>
        <w:jc w:val="both"/>
        <w:rPr>
          <w:rFonts w:ascii="Calibri" w:eastAsia="Calibri" w:hAnsi="Calibri" w:cs="Calibri"/>
          <w:sz w:val="24"/>
          <w:szCs w:val="24"/>
        </w:rPr>
      </w:pPr>
    </w:p>
    <w:p w14:paraId="74427023"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lang w:val="es-ES"/>
        </w:rPr>
        <w:t xml:space="preserve">Red de Escuelas Europeas. Consultado el 22/03/2023. Disponible en </w:t>
      </w:r>
      <w:hyperlink r:id="rId86">
        <w:r w:rsidRPr="00E73D77">
          <w:rPr>
            <w:rFonts w:ascii="Calibri" w:eastAsia="Calibri" w:hAnsi="Calibri" w:cs="Calibri"/>
            <w:color w:val="0563C1"/>
            <w:sz w:val="24"/>
            <w:szCs w:val="24"/>
            <w:u w:val="single"/>
            <w:lang w:val="es-ES"/>
          </w:rPr>
          <w:t>https://hal.science/file/index/docid/697599/filename/FELICIA-2009.pdf</w:t>
        </w:r>
      </w:hyperlink>
    </w:p>
    <w:p w14:paraId="33D4F450" w14:textId="77777777" w:rsidR="00081CB8" w:rsidRPr="00E73D77" w:rsidRDefault="00000000">
      <w:pPr>
        <w:spacing w:after="0" w:line="240" w:lineRule="auto"/>
        <w:jc w:val="both"/>
        <w:rPr>
          <w:rFonts w:ascii="Calibri" w:eastAsia="Calibri" w:hAnsi="Calibri" w:cs="Calibri"/>
          <w:sz w:val="24"/>
          <w:szCs w:val="24"/>
          <w:lang w:val="es-ES"/>
        </w:rPr>
      </w:pPr>
      <w:hyperlink r:id="rId87">
        <w:r w:rsidR="00063879" w:rsidRPr="00E73D77">
          <w:rPr>
            <w:rFonts w:ascii="Calibri" w:eastAsia="Calibri" w:hAnsi="Calibri" w:cs="Calibri"/>
            <w:color w:val="0563C1"/>
            <w:sz w:val="24"/>
            <w:szCs w:val="24"/>
            <w:u w:val="single"/>
            <w:lang w:val="es-ES"/>
          </w:rPr>
          <w:t>https://www.europarl.europa.eu/RegData/etudes/BRIE/2016/581999/EPRS_BRI(2016)581999_ES.pdf</w:t>
        </w:r>
      </w:hyperlink>
    </w:p>
    <w:p w14:paraId="0BAD75CF" w14:textId="77777777" w:rsidR="00B33AA0" w:rsidRPr="00E73D77" w:rsidRDefault="00B33AA0">
      <w:pPr>
        <w:spacing w:after="0" w:line="240" w:lineRule="auto"/>
        <w:jc w:val="both"/>
        <w:rPr>
          <w:rFonts w:ascii="Calibri" w:eastAsia="Calibri" w:hAnsi="Calibri" w:cs="Calibri"/>
          <w:sz w:val="24"/>
          <w:szCs w:val="24"/>
          <w:lang w:val="es-ES"/>
        </w:rPr>
      </w:pPr>
    </w:p>
    <w:p w14:paraId="188D4A63"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lang w:val="es-ES"/>
        </w:rPr>
        <w:t xml:space="preserve">Cartografía de las actividades educativas del Consejo de Europa sobre el ODS: 4.7 Educación para el desarrollo sostenible y la ciudadanía mundial: </w:t>
      </w:r>
      <w:hyperlink r:id="rId88">
        <w:r w:rsidRPr="00E73D77">
          <w:rPr>
            <w:rFonts w:ascii="Calibri" w:eastAsia="Calibri" w:hAnsi="Calibri" w:cs="Calibri"/>
            <w:color w:val="0563C1"/>
            <w:sz w:val="24"/>
            <w:szCs w:val="24"/>
            <w:u w:val="single"/>
            <w:lang w:val="es-ES"/>
          </w:rPr>
          <w:t>https://rm.coe.int/4-7-education-for-sustainable-development-and-global-citizenship/16808e816e</w:t>
        </w:r>
      </w:hyperlink>
    </w:p>
    <w:p w14:paraId="7F6B76AD" w14:textId="77777777" w:rsidR="00B33AA0" w:rsidRPr="00E73D77" w:rsidRDefault="00B33AA0">
      <w:pPr>
        <w:spacing w:after="0" w:line="240" w:lineRule="auto"/>
        <w:jc w:val="both"/>
        <w:rPr>
          <w:rFonts w:ascii="Calibri" w:eastAsia="Calibri" w:hAnsi="Calibri" w:cs="Calibri"/>
          <w:color w:val="000000"/>
          <w:sz w:val="24"/>
          <w:szCs w:val="24"/>
          <w:lang w:val="es-ES"/>
        </w:rPr>
      </w:pPr>
    </w:p>
    <w:p w14:paraId="58B4CC53" w14:textId="77777777" w:rsidR="00081CB8" w:rsidRPr="00E73D77" w:rsidRDefault="00E73D77">
      <w:pP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lang w:val="es-ES"/>
        </w:rPr>
        <w:t xml:space="preserve">OCDE. (2022). Enseñar para el futuro - Compromiso global, sostenibilidad y competencias digitales. Cumbre Internacional sobre la Profesión Docente. Ediciones de la OCDE. París. Consultado el 28/06/2023. Disponible en </w:t>
      </w:r>
      <w:r w:rsidRPr="00E73D77">
        <w:rPr>
          <w:rFonts w:ascii="Calibri" w:eastAsia="Calibri" w:hAnsi="Calibri" w:cs="Calibri"/>
          <w:color w:val="0563C1"/>
          <w:sz w:val="24"/>
          <w:szCs w:val="24"/>
          <w:u w:val="single"/>
          <w:lang w:val="es-ES"/>
        </w:rPr>
        <w:t>https://read.oecd-ilibrary.org/education/teaching-for-the-future_d6b3d234-en#page3</w:t>
      </w:r>
    </w:p>
    <w:p w14:paraId="2B0F6133" w14:textId="77777777" w:rsidR="00081CB8" w:rsidRPr="00E73D77" w:rsidRDefault="00E73D77">
      <w:pP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lang w:val="es-ES"/>
        </w:rPr>
        <w:t>Recomendación CM/</w:t>
      </w:r>
      <w:proofErr w:type="spellStart"/>
      <w:r w:rsidRPr="00E73D77">
        <w:rPr>
          <w:rFonts w:ascii="Calibri" w:eastAsia="Calibri" w:hAnsi="Calibri" w:cs="Calibri"/>
          <w:color w:val="000000"/>
          <w:sz w:val="24"/>
          <w:szCs w:val="24"/>
          <w:lang w:val="es-ES"/>
        </w:rPr>
        <w:t>Rec</w:t>
      </w:r>
      <w:proofErr w:type="spellEnd"/>
      <w:r w:rsidRPr="00E73D77">
        <w:rPr>
          <w:rFonts w:ascii="Calibri" w:eastAsia="Calibri" w:hAnsi="Calibri" w:cs="Calibri"/>
          <w:color w:val="000000"/>
          <w:sz w:val="24"/>
          <w:szCs w:val="24"/>
          <w:lang w:val="es-ES"/>
        </w:rPr>
        <w:t xml:space="preserve"> (2010)7 del Comité de Ministros a los Estados miembros sobre la Carta del Consejo de Europa sobre la educación para la ciudadanía democrática y la educación en derechos humanos. Consultado el 20/06/2023. Disponible en </w:t>
      </w:r>
      <w:hyperlink r:id="rId89">
        <w:r w:rsidRPr="00E73D77">
          <w:rPr>
            <w:rFonts w:ascii="Calibri" w:eastAsia="Calibri" w:hAnsi="Calibri" w:cs="Calibri"/>
            <w:color w:val="0563C1"/>
            <w:sz w:val="24"/>
            <w:szCs w:val="24"/>
            <w:u w:val="single"/>
            <w:lang w:val="es-ES"/>
          </w:rPr>
          <w:t>https://rm.coe.int/CoERMPublicCommonSearchServices/DisplayDCTMContent?documentId=09000016803034e3</w:t>
        </w:r>
      </w:hyperlink>
    </w:p>
    <w:p w14:paraId="08109B3A" w14:textId="77777777" w:rsidR="00B33AA0" w:rsidRPr="00E73D77" w:rsidRDefault="00B33AA0">
      <w:pPr>
        <w:spacing w:after="0" w:line="240" w:lineRule="auto"/>
        <w:jc w:val="both"/>
        <w:rPr>
          <w:rFonts w:ascii="Calibri" w:eastAsia="Calibri" w:hAnsi="Calibri" w:cs="Calibri"/>
          <w:color w:val="000000"/>
          <w:sz w:val="24"/>
          <w:szCs w:val="24"/>
          <w:lang w:val="es-ES"/>
        </w:rPr>
      </w:pPr>
    </w:p>
    <w:p w14:paraId="001FAE4E" w14:textId="77777777" w:rsidR="00081CB8" w:rsidRPr="00E73D77" w:rsidRDefault="00E73D77">
      <w:pPr>
        <w:spacing w:after="0" w:line="240" w:lineRule="auto"/>
        <w:jc w:val="both"/>
        <w:rPr>
          <w:rFonts w:ascii="Calibri" w:eastAsia="Calibri" w:hAnsi="Calibri" w:cs="Calibri"/>
          <w:color w:val="000000"/>
          <w:sz w:val="24"/>
          <w:szCs w:val="24"/>
          <w:lang w:val="es-ES"/>
        </w:rPr>
      </w:pPr>
      <w:r w:rsidRPr="00FD7D43">
        <w:rPr>
          <w:rFonts w:ascii="Calibri" w:eastAsia="Calibri" w:hAnsi="Calibri" w:cs="Calibri"/>
          <w:color w:val="000000"/>
          <w:sz w:val="24"/>
          <w:szCs w:val="24"/>
          <w:lang w:val="fr-FR"/>
        </w:rPr>
        <w:t xml:space="preserve">Stanitsas, M., </w:t>
      </w:r>
      <w:proofErr w:type="spellStart"/>
      <w:r w:rsidRPr="00FD7D43">
        <w:rPr>
          <w:rFonts w:ascii="Calibri" w:eastAsia="Calibri" w:hAnsi="Calibri" w:cs="Calibri"/>
          <w:color w:val="000000"/>
          <w:sz w:val="24"/>
          <w:szCs w:val="24"/>
          <w:lang w:val="fr-FR"/>
        </w:rPr>
        <w:t>Kirytopoulos</w:t>
      </w:r>
      <w:proofErr w:type="spellEnd"/>
      <w:r w:rsidRPr="00FD7D43">
        <w:rPr>
          <w:rFonts w:ascii="Calibri" w:eastAsia="Calibri" w:hAnsi="Calibri" w:cs="Calibri"/>
          <w:color w:val="000000"/>
          <w:sz w:val="24"/>
          <w:szCs w:val="24"/>
          <w:lang w:val="fr-FR"/>
        </w:rPr>
        <w:t xml:space="preserve">, K., &amp; Vareilles, É. (2018). </w:t>
      </w:r>
      <w:r w:rsidRPr="00E73D77">
        <w:rPr>
          <w:rFonts w:ascii="Calibri" w:eastAsia="Calibri" w:hAnsi="Calibri" w:cs="Calibri"/>
          <w:color w:val="000000"/>
          <w:sz w:val="24"/>
          <w:szCs w:val="24"/>
          <w:lang w:val="es-ES"/>
        </w:rPr>
        <w:t xml:space="preserve">Facilitando la transición de la sostenibilidad a través de juegos serios: Una revisión sistemática de la literatura. Revista de producción más limpia. Consultado el 22/06/2023. Disponible en </w:t>
      </w:r>
      <w:hyperlink r:id="rId90">
        <w:r w:rsidRPr="00E73D77">
          <w:rPr>
            <w:rFonts w:ascii="Calibri" w:eastAsia="Calibri" w:hAnsi="Calibri" w:cs="Calibri"/>
            <w:color w:val="0563C1"/>
            <w:sz w:val="24"/>
            <w:szCs w:val="24"/>
            <w:u w:val="single"/>
            <w:lang w:val="es-ES"/>
          </w:rPr>
          <w:t>https://imt-mines-albi.hal.science/hal-01918890/preview/facilitating-sustainability.pdf</w:t>
        </w:r>
      </w:hyperlink>
    </w:p>
    <w:p w14:paraId="5A6E9C95" w14:textId="77777777" w:rsidR="00B33AA0" w:rsidRPr="00E73D77" w:rsidRDefault="00B33AA0">
      <w:pPr>
        <w:spacing w:after="0" w:line="240" w:lineRule="auto"/>
        <w:jc w:val="both"/>
        <w:rPr>
          <w:rFonts w:ascii="Calibri" w:eastAsia="Calibri" w:hAnsi="Calibri" w:cs="Calibri"/>
          <w:color w:val="000000"/>
          <w:sz w:val="24"/>
          <w:szCs w:val="24"/>
          <w:lang w:val="es-ES"/>
        </w:rPr>
      </w:pPr>
    </w:p>
    <w:p w14:paraId="6079ED73" w14:textId="77777777" w:rsidR="00081CB8" w:rsidRPr="00E73D77" w:rsidRDefault="00E73D77">
      <w:pPr>
        <w:spacing w:after="0" w:line="240" w:lineRule="auto"/>
        <w:jc w:val="both"/>
        <w:rPr>
          <w:rFonts w:ascii="Calibri" w:eastAsia="Calibri" w:hAnsi="Calibri" w:cs="Calibri"/>
          <w:color w:val="000000"/>
          <w:sz w:val="24"/>
          <w:szCs w:val="24"/>
          <w:lang w:val="es-ES"/>
        </w:rPr>
      </w:pPr>
      <w:r>
        <w:rPr>
          <w:rFonts w:ascii="Calibri" w:eastAsia="Calibri" w:hAnsi="Calibri" w:cs="Calibri"/>
          <w:color w:val="000000"/>
          <w:sz w:val="24"/>
          <w:szCs w:val="24"/>
        </w:rPr>
        <w:t xml:space="preserve">Susi, T., y Johannesson, M. (2007). </w:t>
      </w:r>
      <w:proofErr w:type="spellStart"/>
      <w:r w:rsidRPr="00E73D77">
        <w:rPr>
          <w:rFonts w:ascii="Calibri" w:eastAsia="Calibri" w:hAnsi="Calibri" w:cs="Calibri"/>
          <w:color w:val="000000"/>
          <w:sz w:val="24"/>
          <w:szCs w:val="24"/>
          <w:lang w:val="es-ES"/>
        </w:rPr>
        <w:t>Serious</w:t>
      </w:r>
      <w:proofErr w:type="spellEnd"/>
      <w:r w:rsidRPr="00E73D77">
        <w:rPr>
          <w:rFonts w:ascii="Calibri" w:eastAsia="Calibri" w:hAnsi="Calibri" w:cs="Calibri"/>
          <w:color w:val="000000"/>
          <w:sz w:val="24"/>
          <w:szCs w:val="24"/>
          <w:lang w:val="es-ES"/>
        </w:rPr>
        <w:t xml:space="preserve"> </w:t>
      </w:r>
      <w:proofErr w:type="spellStart"/>
      <w:r w:rsidRPr="00E73D77">
        <w:rPr>
          <w:rFonts w:ascii="Calibri" w:eastAsia="Calibri" w:hAnsi="Calibri" w:cs="Calibri"/>
          <w:color w:val="000000"/>
          <w:sz w:val="24"/>
          <w:szCs w:val="24"/>
          <w:lang w:val="es-ES"/>
        </w:rPr>
        <w:t>Games</w:t>
      </w:r>
      <w:proofErr w:type="spellEnd"/>
      <w:r w:rsidRPr="00E73D77">
        <w:rPr>
          <w:rFonts w:ascii="Calibri" w:eastAsia="Calibri" w:hAnsi="Calibri" w:cs="Calibri"/>
          <w:color w:val="000000"/>
          <w:sz w:val="24"/>
          <w:szCs w:val="24"/>
          <w:lang w:val="es-ES"/>
        </w:rPr>
        <w:t xml:space="preserve"> - </w:t>
      </w:r>
      <w:proofErr w:type="spellStart"/>
      <w:r w:rsidRPr="00E73D77">
        <w:rPr>
          <w:rFonts w:ascii="Calibri" w:eastAsia="Calibri" w:hAnsi="Calibri" w:cs="Calibri"/>
          <w:color w:val="000000"/>
          <w:sz w:val="24"/>
          <w:szCs w:val="24"/>
          <w:lang w:val="es-ES"/>
        </w:rPr>
        <w:t>An</w:t>
      </w:r>
      <w:proofErr w:type="spellEnd"/>
      <w:r w:rsidRPr="00E73D77">
        <w:rPr>
          <w:rFonts w:ascii="Calibri" w:eastAsia="Calibri" w:hAnsi="Calibri" w:cs="Calibri"/>
          <w:color w:val="000000"/>
          <w:sz w:val="24"/>
          <w:szCs w:val="24"/>
          <w:lang w:val="es-ES"/>
        </w:rPr>
        <w:t xml:space="preserve"> </w:t>
      </w:r>
      <w:proofErr w:type="spellStart"/>
      <w:r w:rsidRPr="00E73D77">
        <w:rPr>
          <w:rFonts w:ascii="Calibri" w:eastAsia="Calibri" w:hAnsi="Calibri" w:cs="Calibri"/>
          <w:color w:val="000000"/>
          <w:sz w:val="24"/>
          <w:szCs w:val="24"/>
          <w:lang w:val="es-ES"/>
        </w:rPr>
        <w:t>Overview</w:t>
      </w:r>
      <w:proofErr w:type="spellEnd"/>
      <w:r w:rsidRPr="00E73D77">
        <w:rPr>
          <w:rFonts w:ascii="Calibri" w:eastAsia="Calibri" w:hAnsi="Calibri" w:cs="Calibri"/>
          <w:color w:val="000000"/>
          <w:sz w:val="24"/>
          <w:szCs w:val="24"/>
          <w:lang w:val="es-ES"/>
        </w:rPr>
        <w:t xml:space="preserve">. Informe de la Facultad de Humanidades e Informática de la Universidad de </w:t>
      </w:r>
      <w:proofErr w:type="spellStart"/>
      <w:r w:rsidRPr="00E73D77">
        <w:rPr>
          <w:rFonts w:ascii="Calibri" w:eastAsia="Calibri" w:hAnsi="Calibri" w:cs="Calibri"/>
          <w:color w:val="000000"/>
          <w:sz w:val="24"/>
          <w:szCs w:val="24"/>
          <w:lang w:val="es-ES"/>
        </w:rPr>
        <w:t>Skövde</w:t>
      </w:r>
      <w:proofErr w:type="spellEnd"/>
      <w:r w:rsidRPr="00E73D77">
        <w:rPr>
          <w:rFonts w:ascii="Calibri" w:eastAsia="Calibri" w:hAnsi="Calibri" w:cs="Calibri"/>
          <w:color w:val="000000"/>
          <w:sz w:val="24"/>
          <w:szCs w:val="24"/>
          <w:lang w:val="es-ES"/>
        </w:rPr>
        <w:t xml:space="preserve">, Suecia. Consultado el 28/06/2023. Disponible en </w:t>
      </w:r>
      <w:hyperlink r:id="rId91">
        <w:r w:rsidRPr="00E73D77">
          <w:rPr>
            <w:rFonts w:ascii="Calibri" w:eastAsia="Calibri" w:hAnsi="Calibri" w:cs="Calibri"/>
            <w:color w:val="0563C1"/>
            <w:sz w:val="24"/>
            <w:szCs w:val="24"/>
            <w:u w:val="single"/>
            <w:lang w:val="es-ES"/>
          </w:rPr>
          <w:t>https://www.diva-portal.org/smash/get/diva2:2416/fulltext01.pdf</w:t>
        </w:r>
      </w:hyperlink>
    </w:p>
    <w:p w14:paraId="40973D87" w14:textId="77777777" w:rsidR="00B33AA0" w:rsidRPr="00E73D77" w:rsidRDefault="00B33AA0">
      <w:pPr>
        <w:spacing w:after="0" w:line="240" w:lineRule="auto"/>
        <w:jc w:val="both"/>
        <w:rPr>
          <w:rFonts w:ascii="Calibri" w:eastAsia="Calibri" w:hAnsi="Calibri" w:cs="Calibri"/>
          <w:sz w:val="24"/>
          <w:szCs w:val="24"/>
          <w:lang w:val="es-ES"/>
        </w:rPr>
      </w:pPr>
    </w:p>
    <w:p w14:paraId="05203B57"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lang w:val="es-ES"/>
        </w:rPr>
        <w:lastRenderedPageBreak/>
        <w:t xml:space="preserve">Rastreador del Objetivo Sostenible 4. Consultado el 20/06/2023. Disponible en </w:t>
      </w:r>
      <w:hyperlink r:id="rId92">
        <w:r w:rsidRPr="00E73D77">
          <w:rPr>
            <w:rFonts w:ascii="Calibri" w:eastAsia="Calibri" w:hAnsi="Calibri" w:cs="Calibri"/>
            <w:color w:val="0563C1"/>
            <w:sz w:val="24"/>
            <w:szCs w:val="24"/>
            <w:u w:val="single"/>
            <w:lang w:val="es-ES"/>
          </w:rPr>
          <w:t>https://sdg-tracker.org/quality-education</w:t>
        </w:r>
      </w:hyperlink>
    </w:p>
    <w:p w14:paraId="40911D2C" w14:textId="77777777" w:rsidR="00B33AA0" w:rsidRPr="00E73D77" w:rsidRDefault="00B33AA0">
      <w:pPr>
        <w:spacing w:after="0" w:line="240" w:lineRule="auto"/>
        <w:jc w:val="both"/>
        <w:rPr>
          <w:rFonts w:ascii="Calibri" w:eastAsia="Calibri" w:hAnsi="Calibri" w:cs="Calibri"/>
          <w:sz w:val="24"/>
          <w:szCs w:val="24"/>
          <w:lang w:val="es-ES"/>
        </w:rPr>
      </w:pPr>
    </w:p>
    <w:p w14:paraId="1A18ED0A" w14:textId="77777777" w:rsidR="00081CB8" w:rsidRPr="00E73D77" w:rsidRDefault="00E73D77">
      <w:pPr>
        <w:spacing w:after="0" w:line="240" w:lineRule="auto"/>
        <w:jc w:val="both"/>
        <w:rPr>
          <w:rFonts w:ascii="Calibri" w:eastAsia="Calibri" w:hAnsi="Calibri" w:cs="Calibri"/>
          <w:sz w:val="24"/>
          <w:szCs w:val="24"/>
          <w:lang w:val="es-ES"/>
        </w:rPr>
      </w:pPr>
      <w:r w:rsidRPr="00E73D77">
        <w:rPr>
          <w:rFonts w:ascii="Calibri" w:eastAsia="Calibri" w:hAnsi="Calibri" w:cs="Calibri"/>
          <w:sz w:val="24"/>
          <w:szCs w:val="24"/>
          <w:lang w:val="es-ES"/>
        </w:rPr>
        <w:t xml:space="preserve">UNICEF. (2021). La crisis climática es una crisis de derechos de la infancia: Presentación del Índice de Riesgo Climático para la Infancia. Nueva York: Fondo de las Naciones Unidas para la Infancia (UNICEF). Consultado el 23/06/2023. Disponible en </w:t>
      </w:r>
      <w:hyperlink r:id="rId93">
        <w:r w:rsidRPr="00E73D77">
          <w:rPr>
            <w:rFonts w:ascii="Calibri" w:eastAsia="Calibri" w:hAnsi="Calibri" w:cs="Calibri"/>
            <w:color w:val="0563C1"/>
            <w:sz w:val="24"/>
            <w:szCs w:val="24"/>
            <w:u w:val="single"/>
            <w:lang w:val="es-ES"/>
          </w:rPr>
          <w:t>https://www.unicef.org/media/105376/file/UNICEF-climate-crisis-child-rights-crisis.pdf</w:t>
        </w:r>
      </w:hyperlink>
    </w:p>
    <w:p w14:paraId="494A5A1F" w14:textId="77777777" w:rsidR="00B33AA0" w:rsidRPr="00E73D77" w:rsidRDefault="00B33AA0">
      <w:pPr>
        <w:spacing w:after="0" w:line="240" w:lineRule="auto"/>
        <w:jc w:val="both"/>
        <w:rPr>
          <w:rFonts w:ascii="Calibri" w:eastAsia="Calibri" w:hAnsi="Calibri" w:cs="Calibri"/>
          <w:color w:val="000000"/>
          <w:sz w:val="24"/>
          <w:szCs w:val="24"/>
          <w:lang w:val="es-ES"/>
        </w:rPr>
      </w:pPr>
    </w:p>
    <w:p w14:paraId="447027A9" w14:textId="77777777" w:rsidR="00081CB8" w:rsidRPr="00E73D77" w:rsidRDefault="00E73D77">
      <w:pP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lang w:val="es-ES"/>
        </w:rPr>
        <w:t xml:space="preserve">Naciones Unidas, Objetivos de Desarrollo Sostenible. </w:t>
      </w:r>
      <w:hyperlink r:id="rId94">
        <w:r w:rsidRPr="00E73D77">
          <w:rPr>
            <w:rFonts w:ascii="Calibri" w:eastAsia="Calibri" w:hAnsi="Calibri" w:cs="Calibri"/>
            <w:color w:val="0563C1"/>
            <w:sz w:val="24"/>
            <w:szCs w:val="24"/>
            <w:u w:val="single"/>
            <w:lang w:val="es-ES"/>
          </w:rPr>
          <w:t>https://www.undp.org/sustainable-development-goals</w:t>
        </w:r>
      </w:hyperlink>
      <w:r w:rsidRPr="00E73D77">
        <w:rPr>
          <w:rFonts w:ascii="Calibri" w:eastAsia="Calibri" w:hAnsi="Calibri" w:cs="Calibri"/>
          <w:color w:val="000000"/>
          <w:sz w:val="24"/>
          <w:szCs w:val="24"/>
          <w:lang w:val="es-ES"/>
        </w:rPr>
        <w:t xml:space="preserve"> y https://sdgs.un.org/goals. Consultado el 19/06/2023.</w:t>
      </w:r>
    </w:p>
    <w:p w14:paraId="1DAE546A" w14:textId="77777777" w:rsidR="00B33AA0" w:rsidRPr="00E73D77" w:rsidRDefault="00B33AA0">
      <w:pPr>
        <w:spacing w:after="0" w:line="240" w:lineRule="auto"/>
        <w:jc w:val="both"/>
        <w:rPr>
          <w:rFonts w:ascii="Calibri" w:eastAsia="Calibri" w:hAnsi="Calibri" w:cs="Calibri"/>
          <w:color w:val="000000"/>
          <w:sz w:val="24"/>
          <w:szCs w:val="24"/>
          <w:lang w:val="es-ES"/>
        </w:rPr>
      </w:pPr>
    </w:p>
    <w:p w14:paraId="43E92E10" w14:textId="77777777" w:rsidR="00081CB8" w:rsidRPr="00E73D77" w:rsidRDefault="00E73D77">
      <w:pPr>
        <w:spacing w:after="0" w:line="240" w:lineRule="auto"/>
        <w:jc w:val="both"/>
        <w:rPr>
          <w:rFonts w:ascii="Calibri" w:eastAsia="Calibri" w:hAnsi="Calibri" w:cs="Calibri"/>
          <w:color w:val="000000"/>
          <w:sz w:val="24"/>
          <w:szCs w:val="24"/>
          <w:lang w:val="es-ES"/>
        </w:rPr>
      </w:pPr>
      <w:r w:rsidRPr="00E73D77">
        <w:rPr>
          <w:rFonts w:ascii="Calibri" w:eastAsia="Calibri" w:hAnsi="Calibri" w:cs="Calibri"/>
          <w:color w:val="000000"/>
          <w:sz w:val="24"/>
          <w:szCs w:val="24"/>
          <w:lang w:val="es-ES"/>
        </w:rPr>
        <w:t>Naciones Unidas. Resolución adoptada por la Asamblea General el 25 de septiembre de 2015. "Transformar nuestro mundo: la Agenda 2030 para el Desarrollo Sostenible</w:t>
      </w:r>
      <w:hyperlink r:id="rId95">
        <w:r w:rsidRPr="00E73D77">
          <w:rPr>
            <w:rFonts w:ascii="Calibri" w:eastAsia="Calibri" w:hAnsi="Calibri" w:cs="Calibri"/>
            <w:color w:val="0563C1"/>
            <w:sz w:val="24"/>
            <w:szCs w:val="24"/>
            <w:u w:val="single"/>
            <w:lang w:val="es-ES"/>
          </w:rPr>
          <w:t>". https://sdgs.un.org/2030agenda</w:t>
        </w:r>
      </w:hyperlink>
      <w:r w:rsidRPr="00E73D77">
        <w:rPr>
          <w:rFonts w:ascii="Calibri" w:eastAsia="Calibri" w:hAnsi="Calibri" w:cs="Calibri"/>
          <w:color w:val="000000"/>
          <w:sz w:val="24"/>
          <w:szCs w:val="24"/>
          <w:lang w:val="es-ES"/>
        </w:rPr>
        <w:t xml:space="preserve"> y https://undocs.org/en/A/RES/70/1. Consultado el 19/06/2023.</w:t>
      </w:r>
    </w:p>
    <w:p w14:paraId="6399078F" w14:textId="77777777" w:rsidR="00081CB8" w:rsidRPr="00E73D77" w:rsidRDefault="00E73D77">
      <w:pPr>
        <w:spacing w:after="0" w:line="240" w:lineRule="auto"/>
        <w:jc w:val="both"/>
        <w:rPr>
          <w:rFonts w:ascii="Calibri" w:eastAsia="Calibri" w:hAnsi="Calibri" w:cs="Calibri"/>
          <w:sz w:val="24"/>
          <w:szCs w:val="24"/>
          <w:lang w:val="es-ES"/>
        </w:rPr>
      </w:pPr>
      <w:proofErr w:type="spellStart"/>
      <w:r w:rsidRPr="00E73D77">
        <w:rPr>
          <w:rFonts w:ascii="Calibri" w:eastAsia="Calibri" w:hAnsi="Calibri" w:cs="Calibri"/>
          <w:sz w:val="24"/>
          <w:szCs w:val="24"/>
          <w:lang w:val="es-ES"/>
        </w:rPr>
        <w:t>Valant</w:t>
      </w:r>
      <w:proofErr w:type="spellEnd"/>
      <w:r w:rsidRPr="00E73D77">
        <w:rPr>
          <w:rFonts w:ascii="Calibri" w:eastAsia="Calibri" w:hAnsi="Calibri" w:cs="Calibri"/>
          <w:sz w:val="24"/>
          <w:szCs w:val="24"/>
          <w:lang w:val="es-ES"/>
        </w:rPr>
        <w:t>, J. (2016). Obsolescencia planificada: explorando la cuestión. Servicio de Investigación del Parlamento Europeo.</w:t>
      </w:r>
    </w:p>
    <w:p w14:paraId="00C3DA6F" w14:textId="77777777" w:rsidR="00B33AA0" w:rsidRPr="00E73D77" w:rsidRDefault="00B33AA0">
      <w:pPr>
        <w:spacing w:after="0" w:line="240" w:lineRule="auto"/>
        <w:jc w:val="both"/>
        <w:rPr>
          <w:rFonts w:ascii="Calibri" w:eastAsia="Calibri" w:hAnsi="Calibri" w:cs="Calibri"/>
          <w:sz w:val="24"/>
          <w:szCs w:val="24"/>
          <w:lang w:val="es-ES"/>
        </w:rPr>
      </w:pPr>
    </w:p>
    <w:p w14:paraId="749F93DC" w14:textId="77777777" w:rsidR="00081CB8" w:rsidRPr="00E73D77" w:rsidRDefault="00E73D77">
      <w:pPr>
        <w:spacing w:after="0" w:line="240" w:lineRule="auto"/>
        <w:jc w:val="both"/>
        <w:rPr>
          <w:rFonts w:ascii="Calibri" w:eastAsia="Calibri" w:hAnsi="Calibri" w:cs="Calibri"/>
          <w:color w:val="374151"/>
          <w:shd w:val="clear" w:color="auto" w:fill="F7F7F8"/>
          <w:lang w:val="es-ES"/>
        </w:rPr>
      </w:pPr>
      <w:proofErr w:type="spellStart"/>
      <w:r>
        <w:rPr>
          <w:rFonts w:ascii="Calibri" w:eastAsia="Calibri" w:hAnsi="Calibri" w:cs="Calibri"/>
          <w:sz w:val="24"/>
          <w:szCs w:val="24"/>
        </w:rPr>
        <w:t>Wernham</w:t>
      </w:r>
      <w:proofErr w:type="spellEnd"/>
      <w:r>
        <w:rPr>
          <w:rFonts w:ascii="Calibri" w:eastAsia="Calibri" w:hAnsi="Calibri" w:cs="Calibri"/>
          <w:sz w:val="24"/>
          <w:szCs w:val="24"/>
        </w:rPr>
        <w:t xml:space="preserve">, M. (2016). Mapping the Global Goals for Sustainable Development and the Convention on the Rights of the Child [Presentación </w:t>
      </w:r>
      <w:proofErr w:type="spellStart"/>
      <w:r>
        <w:rPr>
          <w:rFonts w:ascii="Calibri" w:eastAsia="Calibri" w:hAnsi="Calibri" w:cs="Calibri"/>
          <w:sz w:val="24"/>
          <w:szCs w:val="24"/>
        </w:rPr>
        <w:t>en</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conferencia</w:t>
      </w:r>
      <w:proofErr w:type="spellEnd"/>
      <w:r>
        <w:rPr>
          <w:rFonts w:ascii="Calibri" w:eastAsia="Calibri" w:hAnsi="Calibri" w:cs="Calibri"/>
          <w:sz w:val="24"/>
          <w:szCs w:val="24"/>
        </w:rPr>
        <w:t xml:space="preserve">]. </w:t>
      </w:r>
      <w:r w:rsidRPr="00E73D77">
        <w:rPr>
          <w:rFonts w:ascii="Calibri" w:eastAsia="Calibri" w:hAnsi="Calibri" w:cs="Calibri"/>
          <w:sz w:val="24"/>
          <w:szCs w:val="24"/>
          <w:lang w:val="es-ES"/>
        </w:rPr>
        <w:t xml:space="preserve">UNICEF, Nueva York. Consultado el 20/06/2023. Disponible en </w:t>
      </w:r>
      <w:hyperlink r:id="rId96">
        <w:r w:rsidRPr="00E73D77">
          <w:rPr>
            <w:rFonts w:ascii="Calibri" w:eastAsia="Calibri" w:hAnsi="Calibri" w:cs="Calibri"/>
            <w:color w:val="0563C1"/>
            <w:sz w:val="24"/>
            <w:szCs w:val="24"/>
            <w:highlight w:val="white"/>
            <w:u w:val="single"/>
            <w:lang w:val="es-ES"/>
          </w:rPr>
          <w:t>https://www.unicef.org/media/60231/file</w:t>
        </w:r>
      </w:hyperlink>
    </w:p>
    <w:p w14:paraId="28F86053" w14:textId="77777777" w:rsidR="00B33AA0" w:rsidRPr="00E73D77" w:rsidRDefault="00B33AA0">
      <w:pPr>
        <w:spacing w:after="0" w:line="240" w:lineRule="auto"/>
        <w:jc w:val="both"/>
        <w:rPr>
          <w:rFonts w:ascii="Calibri" w:eastAsia="Calibri" w:hAnsi="Calibri" w:cs="Calibri"/>
          <w:sz w:val="24"/>
          <w:szCs w:val="24"/>
          <w:lang w:val="es-ES"/>
        </w:rPr>
      </w:pPr>
    </w:p>
    <w:p w14:paraId="5B9429D7" w14:textId="77777777" w:rsidR="00081CB8" w:rsidRDefault="00E73D77">
      <w:pPr>
        <w:spacing w:after="0" w:line="240" w:lineRule="auto"/>
        <w:jc w:val="both"/>
        <w:rPr>
          <w:rFonts w:ascii="Calibri" w:eastAsia="Calibri" w:hAnsi="Calibri" w:cs="Calibri"/>
          <w:color w:val="000000"/>
          <w:sz w:val="24"/>
          <w:szCs w:val="24"/>
        </w:rPr>
      </w:pPr>
      <w:r w:rsidRPr="00E73D77">
        <w:rPr>
          <w:rFonts w:ascii="Calibri" w:eastAsia="Calibri" w:hAnsi="Calibri" w:cs="Calibri"/>
          <w:color w:val="000000"/>
          <w:sz w:val="24"/>
          <w:szCs w:val="24"/>
          <w:lang w:val="es-ES"/>
        </w:rPr>
        <w:t xml:space="preserve">Zheng, R. (2016). Manual de investigación sobre juegos serios para aplicaciones educativas (Avances en el aprendizaje basado en juegos). </w:t>
      </w:r>
      <w:r>
        <w:rPr>
          <w:rFonts w:ascii="Calibri" w:eastAsia="Calibri" w:hAnsi="Calibri" w:cs="Calibri"/>
          <w:color w:val="000000"/>
          <w:sz w:val="24"/>
          <w:szCs w:val="24"/>
        </w:rPr>
        <w:t>IGI Global:</w:t>
      </w:r>
    </w:p>
    <w:p w14:paraId="5E160734" w14:textId="77777777" w:rsidR="00081CB8" w:rsidRDefault="00E73D77">
      <w:pPr>
        <w:numPr>
          <w:ilvl w:val="0"/>
          <w:numId w:val="10"/>
        </w:numPr>
        <w:spacing w:after="0" w:line="240" w:lineRule="auto"/>
        <w:ind w:left="284" w:hanging="284"/>
        <w:jc w:val="both"/>
        <w:rPr>
          <w:rFonts w:ascii="Calibri" w:eastAsia="Calibri" w:hAnsi="Calibri" w:cs="Calibri"/>
          <w:color w:val="000000"/>
          <w:sz w:val="24"/>
          <w:szCs w:val="24"/>
        </w:rPr>
      </w:pPr>
      <w:r>
        <w:rPr>
          <w:rFonts w:ascii="Calibri" w:eastAsia="Calibri" w:hAnsi="Calibri" w:cs="Calibri"/>
          <w:color w:val="000000"/>
          <w:sz w:val="24"/>
          <w:szCs w:val="24"/>
        </w:rPr>
        <w:t xml:space="preserve">Gardner, M. K., &amp; Strayer, D. L., </w:t>
      </w:r>
      <w:proofErr w:type="spellStart"/>
      <w:r>
        <w:rPr>
          <w:rFonts w:ascii="Calibri" w:eastAsia="Calibri" w:hAnsi="Calibri" w:cs="Calibri"/>
          <w:color w:val="000000"/>
          <w:sz w:val="24"/>
          <w:szCs w:val="24"/>
        </w:rPr>
        <w:t>Capítulo</w:t>
      </w:r>
      <w:proofErr w:type="spellEnd"/>
      <w:r>
        <w:rPr>
          <w:rFonts w:ascii="Calibri" w:eastAsia="Calibri" w:hAnsi="Calibri" w:cs="Calibri"/>
          <w:color w:val="000000"/>
          <w:sz w:val="24"/>
          <w:szCs w:val="24"/>
        </w:rPr>
        <w:t xml:space="preserve"> 1: What Cognitive Psychology Can Tell Us About Educational Computer Games (pp. 1-18). </w:t>
      </w:r>
    </w:p>
    <w:p w14:paraId="0E1F3787" w14:textId="77777777" w:rsidR="00081CB8" w:rsidRDefault="00E73D77">
      <w:pPr>
        <w:numPr>
          <w:ilvl w:val="0"/>
          <w:numId w:val="10"/>
        </w:numPr>
        <w:spacing w:after="0" w:line="240" w:lineRule="auto"/>
        <w:ind w:left="284" w:hanging="284"/>
        <w:jc w:val="both"/>
        <w:rPr>
          <w:rFonts w:ascii="Calibri" w:eastAsia="Calibri" w:hAnsi="Calibri" w:cs="Calibri"/>
          <w:color w:val="000000"/>
          <w:sz w:val="24"/>
          <w:szCs w:val="24"/>
        </w:rPr>
      </w:pPr>
      <w:r>
        <w:rPr>
          <w:rFonts w:ascii="Calibri" w:eastAsia="Calibri" w:hAnsi="Calibri" w:cs="Calibri"/>
          <w:color w:val="000000"/>
          <w:sz w:val="24"/>
          <w:szCs w:val="24"/>
        </w:rPr>
        <w:t xml:space="preserve">Hacker, D. J., Chapter 2: The Role of Metacognition in Learning via Serious Games (pp. 19-40). </w:t>
      </w:r>
    </w:p>
    <w:p w14:paraId="5EA1DD27" w14:textId="77777777" w:rsidR="00081CB8" w:rsidRDefault="00E73D77">
      <w:pPr>
        <w:numPr>
          <w:ilvl w:val="0"/>
          <w:numId w:val="10"/>
        </w:numPr>
        <w:spacing w:after="0" w:line="240" w:lineRule="auto"/>
        <w:ind w:left="284" w:hanging="284"/>
        <w:jc w:val="both"/>
        <w:rPr>
          <w:rFonts w:ascii="Calibri" w:eastAsia="Calibri" w:hAnsi="Calibri" w:cs="Calibri"/>
          <w:color w:val="000000"/>
          <w:sz w:val="24"/>
          <w:szCs w:val="24"/>
        </w:rPr>
      </w:pPr>
      <w:r>
        <w:rPr>
          <w:rFonts w:ascii="Calibri" w:eastAsia="Calibri" w:hAnsi="Calibri" w:cs="Calibri"/>
          <w:color w:val="000000"/>
          <w:sz w:val="24"/>
          <w:szCs w:val="24"/>
        </w:rPr>
        <w:t xml:space="preserve">Oksanen, K., </w:t>
      </w:r>
      <w:proofErr w:type="spellStart"/>
      <w:r>
        <w:rPr>
          <w:rFonts w:ascii="Calibri" w:eastAsia="Calibri" w:hAnsi="Calibri" w:cs="Calibri"/>
          <w:color w:val="000000"/>
          <w:sz w:val="24"/>
          <w:szCs w:val="24"/>
        </w:rPr>
        <w:t>Lainema</w:t>
      </w:r>
      <w:proofErr w:type="spellEnd"/>
      <w:r>
        <w:rPr>
          <w:rFonts w:ascii="Calibri" w:eastAsia="Calibri" w:hAnsi="Calibri" w:cs="Calibri"/>
          <w:color w:val="000000"/>
          <w:sz w:val="24"/>
          <w:szCs w:val="24"/>
        </w:rPr>
        <w:t xml:space="preserve">, T., &amp; Hämäläinen, R., </w:t>
      </w:r>
      <w:proofErr w:type="spellStart"/>
      <w:r>
        <w:rPr>
          <w:rFonts w:ascii="Calibri" w:eastAsia="Calibri" w:hAnsi="Calibri" w:cs="Calibri"/>
          <w:color w:val="000000"/>
          <w:sz w:val="24"/>
          <w:szCs w:val="24"/>
        </w:rPr>
        <w:t>Capítulo</w:t>
      </w:r>
      <w:proofErr w:type="spellEnd"/>
      <w:r>
        <w:rPr>
          <w:rFonts w:ascii="Calibri" w:eastAsia="Calibri" w:hAnsi="Calibri" w:cs="Calibri"/>
          <w:color w:val="000000"/>
          <w:sz w:val="24"/>
          <w:szCs w:val="24"/>
        </w:rPr>
        <w:t xml:space="preserve"> 3: Learning from Social Collaboration: A Paradigm Shift in Evaluating Game-Based Learning (</w:t>
      </w:r>
      <w:proofErr w:type="spellStart"/>
      <w:r>
        <w:rPr>
          <w:rFonts w:ascii="Calibri" w:eastAsia="Calibri" w:hAnsi="Calibri" w:cs="Calibri"/>
          <w:color w:val="000000"/>
          <w:sz w:val="24"/>
          <w:szCs w:val="24"/>
        </w:rPr>
        <w:t>págs</w:t>
      </w:r>
      <w:proofErr w:type="spellEnd"/>
      <w:r>
        <w:rPr>
          <w:rFonts w:ascii="Calibri" w:eastAsia="Calibri" w:hAnsi="Calibri" w:cs="Calibri"/>
          <w:color w:val="000000"/>
          <w:sz w:val="24"/>
          <w:szCs w:val="24"/>
        </w:rPr>
        <w:t xml:space="preserve">. 41-65). </w:t>
      </w:r>
    </w:p>
    <w:p w14:paraId="02AE1A55" w14:textId="77777777" w:rsidR="00081CB8" w:rsidRDefault="00E73D77">
      <w:pPr>
        <w:numPr>
          <w:ilvl w:val="0"/>
          <w:numId w:val="10"/>
        </w:numPr>
        <w:spacing w:after="0" w:line="240" w:lineRule="auto"/>
        <w:ind w:left="284" w:hanging="284"/>
        <w:jc w:val="both"/>
        <w:rPr>
          <w:rFonts w:ascii="Calibri" w:eastAsia="Calibri" w:hAnsi="Calibri" w:cs="Calibri"/>
          <w:color w:val="000000"/>
          <w:sz w:val="24"/>
          <w:szCs w:val="24"/>
        </w:rPr>
      </w:pPr>
      <w:r>
        <w:rPr>
          <w:rFonts w:ascii="Calibri" w:eastAsia="Calibri" w:hAnsi="Calibri" w:cs="Calibri"/>
          <w:color w:val="000000"/>
          <w:sz w:val="24"/>
          <w:szCs w:val="24"/>
        </w:rPr>
        <w:t xml:space="preserve">Ang, R. P., Tan, J. L., Goh, D. H. L., Huan, V. S., Ooi, Y. P., Boon, J. S. T., &amp; Fung, D. S. S., </w:t>
      </w:r>
      <w:proofErr w:type="spellStart"/>
      <w:r>
        <w:rPr>
          <w:rFonts w:ascii="Calibri" w:eastAsia="Calibri" w:hAnsi="Calibri" w:cs="Calibri"/>
          <w:color w:val="000000"/>
          <w:sz w:val="24"/>
          <w:szCs w:val="24"/>
        </w:rPr>
        <w:t>Capítulo</w:t>
      </w:r>
      <w:proofErr w:type="spellEnd"/>
      <w:r>
        <w:rPr>
          <w:rFonts w:ascii="Calibri" w:eastAsia="Calibri" w:hAnsi="Calibri" w:cs="Calibri"/>
          <w:color w:val="000000"/>
          <w:sz w:val="24"/>
          <w:szCs w:val="24"/>
        </w:rPr>
        <w:t xml:space="preserve"> 8: A Game-Based Approach to Teaching Social Problem-Solving Skills (pp. 168-195). </w:t>
      </w:r>
    </w:p>
    <w:p w14:paraId="6C34D756" w14:textId="77777777" w:rsidR="00081CB8" w:rsidRDefault="00E73D77">
      <w:pPr>
        <w:numPr>
          <w:ilvl w:val="0"/>
          <w:numId w:val="10"/>
        </w:numPr>
        <w:spacing w:after="0" w:line="240" w:lineRule="auto"/>
        <w:ind w:left="284" w:hanging="284"/>
        <w:jc w:val="both"/>
        <w:rPr>
          <w:rFonts w:ascii="Calibri" w:eastAsia="Calibri" w:hAnsi="Calibri" w:cs="Calibri"/>
          <w:color w:val="000000"/>
          <w:sz w:val="24"/>
          <w:szCs w:val="24"/>
        </w:rPr>
      </w:pPr>
      <w:proofErr w:type="spellStart"/>
      <w:r>
        <w:rPr>
          <w:rFonts w:ascii="Calibri" w:eastAsia="Calibri" w:hAnsi="Calibri" w:cs="Calibri"/>
          <w:color w:val="000000"/>
          <w:sz w:val="24"/>
          <w:szCs w:val="24"/>
        </w:rPr>
        <w:t>Akcaoglu</w:t>
      </w:r>
      <w:proofErr w:type="spellEnd"/>
      <w:r>
        <w:rPr>
          <w:rFonts w:ascii="Calibri" w:eastAsia="Calibri" w:hAnsi="Calibri" w:cs="Calibri"/>
          <w:color w:val="000000"/>
          <w:sz w:val="24"/>
          <w:szCs w:val="24"/>
        </w:rPr>
        <w:t xml:space="preserve">, M., Gutierrez, A. P., Hodges, C. B., &amp; Sonnleitner, P., </w:t>
      </w:r>
      <w:proofErr w:type="spellStart"/>
      <w:r>
        <w:rPr>
          <w:rFonts w:ascii="Calibri" w:eastAsia="Calibri" w:hAnsi="Calibri" w:cs="Calibri"/>
          <w:color w:val="000000"/>
          <w:sz w:val="24"/>
          <w:szCs w:val="24"/>
        </w:rPr>
        <w:t>Capítulo</w:t>
      </w:r>
      <w:proofErr w:type="spellEnd"/>
      <w:r>
        <w:rPr>
          <w:rFonts w:ascii="Calibri" w:eastAsia="Calibri" w:hAnsi="Calibri" w:cs="Calibri"/>
          <w:color w:val="000000"/>
          <w:sz w:val="24"/>
          <w:szCs w:val="24"/>
        </w:rPr>
        <w:t xml:space="preserve"> 10: Game Design as a Complex Problem Solving Process (pp. 217-233). </w:t>
      </w:r>
    </w:p>
    <w:p w14:paraId="423601BE" w14:textId="77777777" w:rsidR="00081CB8" w:rsidRDefault="00E73D77">
      <w:pPr>
        <w:numPr>
          <w:ilvl w:val="0"/>
          <w:numId w:val="10"/>
        </w:numPr>
        <w:spacing w:after="0" w:line="240" w:lineRule="auto"/>
        <w:ind w:left="284" w:hanging="284"/>
        <w:jc w:val="both"/>
        <w:rPr>
          <w:rFonts w:ascii="Calibri" w:eastAsia="Calibri" w:hAnsi="Calibri" w:cs="Calibri"/>
          <w:color w:val="000000"/>
          <w:sz w:val="24"/>
          <w:szCs w:val="24"/>
        </w:rPr>
      </w:pPr>
      <w:r>
        <w:rPr>
          <w:rFonts w:ascii="Calibri" w:eastAsia="Calibri" w:hAnsi="Calibri" w:cs="Calibri"/>
          <w:color w:val="000000"/>
          <w:sz w:val="24"/>
          <w:szCs w:val="24"/>
        </w:rPr>
        <w:t xml:space="preserve">Slota, S. T., &amp; Young, M. F., </w:t>
      </w:r>
      <w:proofErr w:type="spellStart"/>
      <w:r>
        <w:rPr>
          <w:rFonts w:ascii="Calibri" w:eastAsia="Calibri" w:hAnsi="Calibri" w:cs="Calibri"/>
          <w:color w:val="000000"/>
          <w:sz w:val="24"/>
          <w:szCs w:val="24"/>
        </w:rPr>
        <w:t>Capítulo</w:t>
      </w:r>
      <w:proofErr w:type="spellEnd"/>
      <w:r>
        <w:rPr>
          <w:rFonts w:ascii="Calibri" w:eastAsia="Calibri" w:hAnsi="Calibri" w:cs="Calibri"/>
          <w:color w:val="000000"/>
          <w:sz w:val="24"/>
          <w:szCs w:val="24"/>
        </w:rPr>
        <w:t xml:space="preserve"> 14: Stories, Games, and Learning through Play: The Affordances of Game Narrative for Education (pp. 294-319).</w:t>
      </w:r>
    </w:p>
    <w:p w14:paraId="2CEDBE66" w14:textId="77777777" w:rsidR="00081CB8" w:rsidRDefault="00E73D77">
      <w:pPr>
        <w:numPr>
          <w:ilvl w:val="0"/>
          <w:numId w:val="10"/>
        </w:numPr>
        <w:spacing w:after="0" w:line="240" w:lineRule="auto"/>
        <w:ind w:left="284" w:hanging="284"/>
        <w:jc w:val="both"/>
        <w:rPr>
          <w:rFonts w:ascii="Calibri" w:eastAsia="Calibri" w:hAnsi="Calibri" w:cs="Calibri"/>
          <w:color w:val="000000"/>
          <w:sz w:val="24"/>
          <w:szCs w:val="24"/>
        </w:rPr>
      </w:pPr>
      <w:r>
        <w:rPr>
          <w:rFonts w:ascii="Calibri" w:eastAsia="Calibri" w:hAnsi="Calibri" w:cs="Calibri"/>
          <w:color w:val="000000"/>
          <w:sz w:val="24"/>
          <w:szCs w:val="24"/>
        </w:rPr>
        <w:t xml:space="preserve">Gros, B., </w:t>
      </w:r>
      <w:proofErr w:type="spellStart"/>
      <w:r>
        <w:rPr>
          <w:rFonts w:ascii="Calibri" w:eastAsia="Calibri" w:hAnsi="Calibri" w:cs="Calibri"/>
          <w:color w:val="000000"/>
          <w:sz w:val="24"/>
          <w:szCs w:val="24"/>
        </w:rPr>
        <w:t>Capítulo</w:t>
      </w:r>
      <w:proofErr w:type="spellEnd"/>
      <w:r>
        <w:rPr>
          <w:rFonts w:ascii="Calibri" w:eastAsia="Calibri" w:hAnsi="Calibri" w:cs="Calibri"/>
          <w:color w:val="000000"/>
          <w:sz w:val="24"/>
          <w:szCs w:val="24"/>
        </w:rPr>
        <w:t xml:space="preserve"> 19: Game Dimensions and Pedagogical Dimension in Serious Games (pp. 402-417).</w:t>
      </w:r>
    </w:p>
    <w:bookmarkEnd w:id="0"/>
    <w:p w14:paraId="37AE29DE" w14:textId="77777777" w:rsidR="00B33AA0" w:rsidRDefault="00B33AA0">
      <w:pPr>
        <w:spacing w:after="0" w:line="240" w:lineRule="auto"/>
        <w:jc w:val="both"/>
        <w:rPr>
          <w:rFonts w:ascii="Calibri" w:eastAsia="Calibri" w:hAnsi="Calibri" w:cs="Calibri"/>
          <w:b/>
          <w:color w:val="000000"/>
          <w:sz w:val="24"/>
          <w:szCs w:val="24"/>
          <w:highlight w:val="white"/>
        </w:rPr>
      </w:pPr>
    </w:p>
    <w:sectPr w:rsidR="00B33AA0" w:rsidSect="00DC05ED">
      <w:headerReference w:type="default" r:id="rId97"/>
      <w:footerReference w:type="default" r:id="rId98"/>
      <w:headerReference w:type="first" r:id="rId99"/>
      <w:footerReference w:type="first" r:id="rId100"/>
      <w:type w:val="continuous"/>
      <w:pgSz w:w="11906" w:h="16838"/>
      <w:pgMar w:top="1418" w:right="1274" w:bottom="1418" w:left="993" w:header="0" w:footer="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E0EC7A" w14:textId="77777777" w:rsidR="00DC05ED" w:rsidRDefault="00DC05ED">
      <w:pPr>
        <w:spacing w:after="0" w:line="240" w:lineRule="auto"/>
      </w:pPr>
      <w:r>
        <w:separator/>
      </w:r>
    </w:p>
  </w:endnote>
  <w:endnote w:type="continuationSeparator" w:id="0">
    <w:p w14:paraId="5B5AF28D" w14:textId="77777777" w:rsidR="00DC05ED" w:rsidRDefault="00DC0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MV Boli"/>
    <w:charset w:val="00"/>
    <w:family w:val="auto"/>
    <w:pitch w:val="default"/>
  </w:font>
  <w:font w:name="Courier New">
    <w:panose1 w:val="02070309020205020404"/>
    <w:charset w:val="00"/>
    <w:family w:val="modern"/>
    <w:pitch w:val="fixed"/>
    <w:sig w:usb0="E0002E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altName w:val="MV Boli"/>
    <w:charset w:val="00"/>
    <w:family w:val="auto"/>
    <w:pitch w:val="default"/>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Libre Franklin">
    <w:altName w:val="Times New Roman"/>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329730"/>
      <w:docPartObj>
        <w:docPartGallery w:val="Page Numbers (Bottom of Page)"/>
        <w:docPartUnique/>
      </w:docPartObj>
    </w:sdtPr>
    <w:sdtContent>
      <w:p w14:paraId="4C9AEBEC" w14:textId="77777777" w:rsidR="00081CB8" w:rsidRDefault="00E73D77">
        <w:pPr>
          <w:pStyle w:val="Footer"/>
          <w:jc w:val="right"/>
        </w:pPr>
        <w:r>
          <w:fldChar w:fldCharType="begin"/>
        </w:r>
        <w:r>
          <w:instrText>PAGE   \* MERGEFORMAT</w:instrText>
        </w:r>
        <w:r>
          <w:fldChar w:fldCharType="separate"/>
        </w:r>
        <w:r w:rsidR="00A360CB" w:rsidRPr="00A360CB">
          <w:rPr>
            <w:noProof/>
            <w:lang w:val="pt-PT"/>
          </w:rPr>
          <w:t>36</w:t>
        </w:r>
        <w:r>
          <w:fldChar w:fldCharType="end"/>
        </w:r>
      </w:p>
    </w:sdtContent>
  </w:sdt>
  <w:p w14:paraId="6E59A063" w14:textId="77777777" w:rsidR="00FD7D43" w:rsidRDefault="00FD7D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4E0CE" w14:textId="77777777" w:rsidR="00081CB8" w:rsidRDefault="00E73D77">
    <w:pPr>
      <w:pBdr>
        <w:top w:val="nil"/>
        <w:left w:val="nil"/>
        <w:bottom w:val="nil"/>
        <w:right w:val="nil"/>
        <w:between w:val="nil"/>
      </w:pBdr>
      <w:spacing w:after="40"/>
      <w:jc w:val="center"/>
      <w:rPr>
        <w:color w:val="000000"/>
      </w:rPr>
    </w:pPr>
    <w:r>
      <w:rPr>
        <w:noProof/>
        <w:lang w:val="pt-PT"/>
      </w:rPr>
      <w:drawing>
        <wp:anchor distT="0" distB="0" distL="114300" distR="114300" simplePos="0" relativeHeight="251662336" behindDoc="0" locked="0" layoutInCell="1" hidden="0" allowOverlap="1" wp14:anchorId="7405EBE6" wp14:editId="2237DC3B">
          <wp:simplePos x="0" y="0"/>
          <wp:positionH relativeFrom="page">
            <wp:posOffset>0</wp:posOffset>
          </wp:positionH>
          <wp:positionV relativeFrom="paragraph">
            <wp:posOffset>-584200</wp:posOffset>
          </wp:positionV>
          <wp:extent cx="7581900" cy="1876425"/>
          <wp:effectExtent l="0" t="0" r="0" b="0"/>
          <wp:wrapSquare wrapText="bothSides" distT="0" distB="0" distL="114300" distR="114300"/>
          <wp:docPr id="1272007005" name="Imagem 1272007005"/>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81900" cy="18764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FB53A3" w14:textId="77777777" w:rsidR="00DC05ED" w:rsidRDefault="00DC05ED">
      <w:pPr>
        <w:spacing w:after="0" w:line="240" w:lineRule="auto"/>
      </w:pPr>
      <w:r>
        <w:separator/>
      </w:r>
    </w:p>
  </w:footnote>
  <w:footnote w:type="continuationSeparator" w:id="0">
    <w:p w14:paraId="54C9DDDC" w14:textId="77777777" w:rsidR="00DC05ED" w:rsidRDefault="00DC05ED">
      <w:pPr>
        <w:spacing w:after="0" w:line="240" w:lineRule="auto"/>
      </w:pPr>
      <w:r>
        <w:continuationSeparator/>
      </w:r>
    </w:p>
  </w:footnote>
  <w:footnote w:id="1">
    <w:p w14:paraId="540878B5" w14:textId="77777777" w:rsidR="00081CB8" w:rsidRPr="00E73D77" w:rsidRDefault="00E73D77">
      <w:pPr>
        <w:pBdr>
          <w:top w:val="nil"/>
          <w:left w:val="nil"/>
          <w:bottom w:val="nil"/>
          <w:right w:val="nil"/>
          <w:between w:val="nil"/>
        </w:pBdr>
        <w:spacing w:after="0" w:line="240" w:lineRule="auto"/>
        <w:rPr>
          <w:rFonts w:ascii="Calibri" w:eastAsia="Calibri" w:hAnsi="Calibri" w:cs="Calibri"/>
          <w:color w:val="0070C0"/>
          <w:sz w:val="16"/>
          <w:szCs w:val="16"/>
          <w:lang w:val="es-ES"/>
        </w:rPr>
      </w:pPr>
      <w:r>
        <w:rPr>
          <w:vertAlign w:val="superscript"/>
        </w:rPr>
        <w:footnoteRef/>
      </w:r>
      <w:r w:rsidRPr="00E73D77">
        <w:rPr>
          <w:rFonts w:ascii="Calibri" w:eastAsia="Calibri" w:hAnsi="Calibri" w:cs="Calibri"/>
          <w:color w:val="000000"/>
          <w:sz w:val="16"/>
          <w:szCs w:val="16"/>
          <w:lang w:val="es-ES"/>
        </w:rPr>
        <w:t xml:space="preserve"> Consejo de la Unión Europea "Recomendación de 16 de junio de 2022 sobre el aprendizaje para la transición ecológica y el desarrollo sostenible". Consultado el 19/06/2023. Disponible en </w:t>
      </w:r>
      <w:hyperlink r:id="rId1">
        <w:r w:rsidRPr="00E73D77">
          <w:rPr>
            <w:rFonts w:ascii="Calibri" w:eastAsia="Calibri" w:hAnsi="Calibri" w:cs="Calibri"/>
            <w:color w:val="0070C0"/>
            <w:sz w:val="16"/>
            <w:szCs w:val="16"/>
            <w:u w:val="single"/>
            <w:lang w:val="es-ES"/>
          </w:rPr>
          <w:t>https://eur-lex.europa.eu/legal-content/EN/TXT/PDF/?uri=CELEX:32022H0627(01)</w:t>
        </w:r>
      </w:hyperlink>
    </w:p>
    <w:p w14:paraId="640B9736" w14:textId="77777777" w:rsidR="002F7DDB" w:rsidRPr="00E73D77" w:rsidRDefault="002F7DDB">
      <w:pPr>
        <w:pBdr>
          <w:top w:val="nil"/>
          <w:left w:val="nil"/>
          <w:bottom w:val="nil"/>
          <w:right w:val="nil"/>
          <w:between w:val="nil"/>
        </w:pBdr>
        <w:spacing w:after="0" w:line="240" w:lineRule="auto"/>
        <w:rPr>
          <w:color w:val="000000"/>
          <w:sz w:val="12"/>
          <w:szCs w:val="12"/>
          <w:lang w:val="es-ES"/>
        </w:rPr>
      </w:pPr>
    </w:p>
  </w:footnote>
  <w:footnote w:id="2">
    <w:p w14:paraId="2BB4DC31" w14:textId="77777777" w:rsidR="00081CB8" w:rsidRPr="00E73D77" w:rsidRDefault="00E73D77">
      <w:pPr>
        <w:pBdr>
          <w:top w:val="nil"/>
          <w:left w:val="nil"/>
          <w:bottom w:val="nil"/>
          <w:right w:val="nil"/>
          <w:between w:val="nil"/>
        </w:pBdr>
        <w:spacing w:after="0" w:line="240" w:lineRule="auto"/>
        <w:rPr>
          <w:rFonts w:ascii="Calibri" w:eastAsia="Calibri" w:hAnsi="Calibri" w:cs="Calibri"/>
          <w:color w:val="000000"/>
          <w:sz w:val="16"/>
          <w:szCs w:val="16"/>
          <w:lang w:val="es-ES"/>
        </w:rPr>
      </w:pPr>
      <w:r>
        <w:rPr>
          <w:vertAlign w:val="superscript"/>
        </w:rPr>
        <w:footnoteRef/>
      </w:r>
      <w:r w:rsidRPr="00E73D77">
        <w:rPr>
          <w:rFonts w:ascii="Calibri" w:eastAsia="Calibri" w:hAnsi="Calibri" w:cs="Calibri"/>
          <w:color w:val="000000"/>
          <w:sz w:val="16"/>
          <w:szCs w:val="16"/>
          <w:lang w:val="es-ES"/>
        </w:rPr>
        <w:t xml:space="preserve"> Bianchi, G., Pisiotis, U. y Cabrera Giraldez, M., GreenComp The European sustainability competence framework, Punie, Y. y Bacigalupo, M. editor(es), EUR 30955 ES, Oficina de Publicaciones de la Unión Europea, Luxemburgo, 2022, ISBN 978-92-76-53201-9, doi:10.2760/821058, JRC128040. Consultado el 19/06/2023. Disponible en </w:t>
      </w:r>
      <w:hyperlink r:id="rId2">
        <w:r w:rsidRPr="00E73D77">
          <w:rPr>
            <w:rFonts w:ascii="Calibri" w:eastAsia="Calibri" w:hAnsi="Calibri" w:cs="Calibri"/>
            <w:color w:val="0070C0"/>
            <w:sz w:val="16"/>
            <w:szCs w:val="16"/>
            <w:u w:val="single"/>
            <w:lang w:val="es-ES"/>
          </w:rPr>
          <w:t>https://publications.jrc.ec.europa.eu/repository/bitstream/JRC128040/JRC128040_001.pdf</w:t>
        </w:r>
      </w:hyperlink>
    </w:p>
    <w:p w14:paraId="54701B04" w14:textId="77777777" w:rsidR="002F7DDB" w:rsidRPr="00E73D77" w:rsidRDefault="002F7DDB">
      <w:pPr>
        <w:pBdr>
          <w:top w:val="nil"/>
          <w:left w:val="nil"/>
          <w:bottom w:val="nil"/>
          <w:right w:val="nil"/>
          <w:between w:val="nil"/>
        </w:pBdr>
        <w:spacing w:after="0" w:line="240" w:lineRule="auto"/>
        <w:rPr>
          <w:rFonts w:ascii="Calibri" w:eastAsia="Calibri" w:hAnsi="Calibri" w:cs="Calibri"/>
          <w:color w:val="000000"/>
          <w:sz w:val="16"/>
          <w:szCs w:val="16"/>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E24E5" w14:textId="77777777" w:rsidR="002F7DDB" w:rsidRDefault="002F7DDB">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B7D0B" w14:textId="77777777" w:rsidR="00081CB8" w:rsidRDefault="00E73D77">
    <w:r>
      <w:rPr>
        <w:noProof/>
        <w:lang w:val="pt-PT"/>
      </w:rPr>
      <w:drawing>
        <wp:anchor distT="0" distB="0" distL="114300" distR="114300" simplePos="0" relativeHeight="251659264" behindDoc="0" locked="0" layoutInCell="1" hidden="0" allowOverlap="1" wp14:anchorId="19505B9D" wp14:editId="3AD76336">
          <wp:simplePos x="0" y="0"/>
          <wp:positionH relativeFrom="column">
            <wp:posOffset>4969510</wp:posOffset>
          </wp:positionH>
          <wp:positionV relativeFrom="paragraph">
            <wp:posOffset>198755</wp:posOffset>
          </wp:positionV>
          <wp:extent cx="1837055" cy="1112520"/>
          <wp:effectExtent l="0" t="0" r="0" b="0"/>
          <wp:wrapSquare wrapText="bothSides" distT="0" distB="0" distL="114300" distR="114300"/>
          <wp:docPr id="1697706546" name="Imagem 1697706546"/>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37055" cy="11125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F3F3B"/>
    <w:multiLevelType w:val="multilevel"/>
    <w:tmpl w:val="F7C24E20"/>
    <w:lvl w:ilvl="0">
      <w:start w:val="1"/>
      <w:numFmt w:val="bullet"/>
      <w:lvlText w:val="●"/>
      <w:lvlJc w:val="left"/>
      <w:pPr>
        <w:ind w:left="709" w:hanging="360"/>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1" w15:restartNumberingAfterBreak="0">
    <w:nsid w:val="09215700"/>
    <w:multiLevelType w:val="multilevel"/>
    <w:tmpl w:val="B486E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0E6B7A"/>
    <w:multiLevelType w:val="hybridMultilevel"/>
    <w:tmpl w:val="D3F031CC"/>
    <w:lvl w:ilvl="0" w:tplc="6FB4EC40">
      <w:start w:val="1"/>
      <w:numFmt w:val="decimal"/>
      <w:lvlText w:val="%1."/>
      <w:lvlJc w:val="left"/>
      <w:pPr>
        <w:ind w:left="360" w:hanging="360"/>
      </w:pPr>
      <w:rPr>
        <w:rFonts w:asciiTheme="minorHAnsi" w:eastAsia="Times New Roman" w:hAnsiTheme="minorHAnsi" w:cstheme="minorHAnsi"/>
      </w:rPr>
    </w:lvl>
    <w:lvl w:ilvl="1" w:tplc="08160019">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 w15:restartNumberingAfterBreak="0">
    <w:nsid w:val="0ADB1E94"/>
    <w:multiLevelType w:val="multilevel"/>
    <w:tmpl w:val="8294DA4E"/>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6129A9"/>
    <w:multiLevelType w:val="hybridMultilevel"/>
    <w:tmpl w:val="D716EE0A"/>
    <w:lvl w:ilvl="0" w:tplc="0816000F">
      <w:start w:val="1"/>
      <w:numFmt w:val="decimal"/>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5" w15:restartNumberingAfterBreak="0">
    <w:nsid w:val="156B5371"/>
    <w:multiLevelType w:val="hybridMultilevel"/>
    <w:tmpl w:val="C164BE6C"/>
    <w:lvl w:ilvl="0" w:tplc="6FB4EC40">
      <w:start w:val="1"/>
      <w:numFmt w:val="decimal"/>
      <w:lvlText w:val="%1."/>
      <w:lvlJc w:val="left"/>
      <w:pPr>
        <w:ind w:left="720" w:hanging="360"/>
      </w:pPr>
      <w:rPr>
        <w:rFonts w:asciiTheme="minorHAnsi" w:eastAsia="Times New Roman" w:hAnsiTheme="minorHAnsi" w:cstheme="minorHAnsi"/>
      </w:rPr>
    </w:lvl>
    <w:lvl w:ilvl="1" w:tplc="08160019" w:tentative="1">
      <w:start w:val="1"/>
      <w:numFmt w:val="lowerLetter"/>
      <w:lvlText w:val="%2."/>
      <w:lvlJc w:val="lef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1A782904"/>
    <w:multiLevelType w:val="multilevel"/>
    <w:tmpl w:val="2638AAB6"/>
    <w:lvl w:ilvl="0">
      <w:start w:val="1"/>
      <w:numFmt w:val="decimal"/>
      <w:lvlText w:val="%1."/>
      <w:lvlJc w:val="left"/>
      <w:pPr>
        <w:ind w:left="720" w:hanging="360"/>
      </w:pPr>
      <w:rPr>
        <w:rFonts w:eastAsia="Helvetica Neue" w:hint="default"/>
        <w:color w:val="47653F" w:themeColor="accent3"/>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D2F3B9E"/>
    <w:multiLevelType w:val="hybridMultilevel"/>
    <w:tmpl w:val="9A12205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224979AF"/>
    <w:multiLevelType w:val="multilevel"/>
    <w:tmpl w:val="E4BE13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7E40D7B"/>
    <w:multiLevelType w:val="hybridMultilevel"/>
    <w:tmpl w:val="C3F88F42"/>
    <w:lvl w:ilvl="0" w:tplc="1228011A">
      <w:start w:val="1"/>
      <w:numFmt w:val="decimal"/>
      <w:lvlText w:val="%1."/>
      <w:lvlJc w:val="left"/>
      <w:pPr>
        <w:ind w:left="720" w:hanging="360"/>
      </w:pPr>
      <w:rPr>
        <w:rFonts w:eastAsia="Helvetica Neue"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2B964EC1"/>
    <w:multiLevelType w:val="multilevel"/>
    <w:tmpl w:val="F506AC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CAC0947"/>
    <w:multiLevelType w:val="hybridMultilevel"/>
    <w:tmpl w:val="5456CE10"/>
    <w:lvl w:ilvl="0" w:tplc="FFFFFFFF">
      <w:start w:val="1"/>
      <w:numFmt w:val="decimal"/>
      <w:lvlText w:val="%1."/>
      <w:lvlJc w:val="left"/>
      <w:pPr>
        <w:ind w:left="720" w:hanging="360"/>
      </w:pPr>
      <w:rPr>
        <w:rFonts w:asciiTheme="minorHAnsi" w:eastAsia="Times New Roman" w:hAnsiTheme="minorHAnsi" w:cstheme="minorHAnsi"/>
      </w:rPr>
    </w:lvl>
    <w:lvl w:ilvl="1" w:tplc="FFFFFFFF" w:tentative="1">
      <w:start w:val="1"/>
      <w:numFmt w:val="lowerLetter"/>
      <w:lvlText w:val="%2."/>
      <w:lvlJc w:val="left"/>
      <w:pPr>
        <w:ind w:left="1440" w:hanging="360"/>
      </w:pPr>
    </w:lvl>
    <w:lvl w:ilvl="2" w:tplc="6FB4EC40">
      <w:start w:val="1"/>
      <w:numFmt w:val="decimal"/>
      <w:lvlText w:val="%3."/>
      <w:lvlJc w:val="left"/>
      <w:pPr>
        <w:ind w:left="2340" w:hanging="360"/>
      </w:pPr>
      <w:rPr>
        <w:rFonts w:asciiTheme="minorHAnsi" w:eastAsia="Times New Roman" w:hAnsiTheme="minorHAnsi" w:cstheme="minorHAnsi"/>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36571D4"/>
    <w:multiLevelType w:val="multilevel"/>
    <w:tmpl w:val="3FFAE6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5BC3721"/>
    <w:multiLevelType w:val="multilevel"/>
    <w:tmpl w:val="42EA6D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9FE1663"/>
    <w:multiLevelType w:val="hybridMultilevel"/>
    <w:tmpl w:val="992479CE"/>
    <w:lvl w:ilvl="0" w:tplc="4FEECDBE">
      <w:start w:val="1"/>
      <w:numFmt w:val="decimal"/>
      <w:lvlText w:val="%1."/>
      <w:lvlJc w:val="left"/>
      <w:pPr>
        <w:ind w:left="720" w:hanging="360"/>
      </w:pPr>
      <w:rPr>
        <w:rFonts w:eastAsia="Helvetica Neue" w:hint="default"/>
        <w:b/>
        <w:bCs/>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3DBF1203"/>
    <w:multiLevelType w:val="multilevel"/>
    <w:tmpl w:val="2638AAB6"/>
    <w:lvl w:ilvl="0">
      <w:start w:val="1"/>
      <w:numFmt w:val="decimal"/>
      <w:lvlText w:val="%1."/>
      <w:lvlJc w:val="left"/>
      <w:pPr>
        <w:ind w:left="720" w:hanging="360"/>
      </w:pPr>
      <w:rPr>
        <w:rFonts w:eastAsia="Helvetica Neue" w:hint="default"/>
        <w:color w:val="47653F" w:themeColor="accent3"/>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EB55DE6"/>
    <w:multiLevelType w:val="hybridMultilevel"/>
    <w:tmpl w:val="3086F7D2"/>
    <w:lvl w:ilvl="0" w:tplc="6FB4EC40">
      <w:start w:val="1"/>
      <w:numFmt w:val="decimal"/>
      <w:lvlText w:val="%1."/>
      <w:lvlJc w:val="left"/>
      <w:pPr>
        <w:ind w:left="2340" w:hanging="360"/>
      </w:pPr>
      <w:rPr>
        <w:rFonts w:asciiTheme="minorHAnsi" w:eastAsia="Times New Roman" w:hAnsiTheme="minorHAnsi" w:cstheme="minorHAnsi"/>
      </w:rPr>
    </w:lvl>
    <w:lvl w:ilvl="1" w:tplc="08160019" w:tentative="1">
      <w:start w:val="1"/>
      <w:numFmt w:val="lowerLetter"/>
      <w:lvlText w:val="%2."/>
      <w:lvlJc w:val="left"/>
      <w:pPr>
        <w:ind w:left="3060" w:hanging="360"/>
      </w:pPr>
    </w:lvl>
    <w:lvl w:ilvl="2" w:tplc="0816001B" w:tentative="1">
      <w:start w:val="1"/>
      <w:numFmt w:val="lowerRoman"/>
      <w:lvlText w:val="%3."/>
      <w:lvlJc w:val="right"/>
      <w:pPr>
        <w:ind w:left="3780" w:hanging="180"/>
      </w:pPr>
    </w:lvl>
    <w:lvl w:ilvl="3" w:tplc="0816000F" w:tentative="1">
      <w:start w:val="1"/>
      <w:numFmt w:val="decimal"/>
      <w:lvlText w:val="%4."/>
      <w:lvlJc w:val="left"/>
      <w:pPr>
        <w:ind w:left="4500" w:hanging="360"/>
      </w:pPr>
    </w:lvl>
    <w:lvl w:ilvl="4" w:tplc="08160019" w:tentative="1">
      <w:start w:val="1"/>
      <w:numFmt w:val="lowerLetter"/>
      <w:lvlText w:val="%5."/>
      <w:lvlJc w:val="left"/>
      <w:pPr>
        <w:ind w:left="5220" w:hanging="360"/>
      </w:pPr>
    </w:lvl>
    <w:lvl w:ilvl="5" w:tplc="0816001B" w:tentative="1">
      <w:start w:val="1"/>
      <w:numFmt w:val="lowerRoman"/>
      <w:lvlText w:val="%6."/>
      <w:lvlJc w:val="right"/>
      <w:pPr>
        <w:ind w:left="5940" w:hanging="180"/>
      </w:pPr>
    </w:lvl>
    <w:lvl w:ilvl="6" w:tplc="0816000F" w:tentative="1">
      <w:start w:val="1"/>
      <w:numFmt w:val="decimal"/>
      <w:lvlText w:val="%7."/>
      <w:lvlJc w:val="left"/>
      <w:pPr>
        <w:ind w:left="6660" w:hanging="360"/>
      </w:pPr>
    </w:lvl>
    <w:lvl w:ilvl="7" w:tplc="08160019" w:tentative="1">
      <w:start w:val="1"/>
      <w:numFmt w:val="lowerLetter"/>
      <w:lvlText w:val="%8."/>
      <w:lvlJc w:val="left"/>
      <w:pPr>
        <w:ind w:left="7380" w:hanging="360"/>
      </w:pPr>
    </w:lvl>
    <w:lvl w:ilvl="8" w:tplc="0816001B" w:tentative="1">
      <w:start w:val="1"/>
      <w:numFmt w:val="lowerRoman"/>
      <w:lvlText w:val="%9."/>
      <w:lvlJc w:val="right"/>
      <w:pPr>
        <w:ind w:left="8100" w:hanging="180"/>
      </w:pPr>
    </w:lvl>
  </w:abstractNum>
  <w:abstractNum w:abstractNumId="17" w15:restartNumberingAfterBreak="0">
    <w:nsid w:val="3FD215DD"/>
    <w:multiLevelType w:val="multilevel"/>
    <w:tmpl w:val="F90A97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0FB019D"/>
    <w:multiLevelType w:val="multilevel"/>
    <w:tmpl w:val="07ACA4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1707EAD"/>
    <w:multiLevelType w:val="hybridMultilevel"/>
    <w:tmpl w:val="F864A67A"/>
    <w:lvl w:ilvl="0" w:tplc="1228011A">
      <w:start w:val="1"/>
      <w:numFmt w:val="decimal"/>
      <w:lvlText w:val="%1."/>
      <w:lvlJc w:val="left"/>
      <w:pPr>
        <w:ind w:left="720" w:hanging="360"/>
      </w:pPr>
      <w:rPr>
        <w:rFonts w:eastAsia="Helvetica Neue"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55AF72C3"/>
    <w:multiLevelType w:val="multilevel"/>
    <w:tmpl w:val="ED60FF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82A7BE7"/>
    <w:multiLevelType w:val="hybridMultilevel"/>
    <w:tmpl w:val="3264A9B8"/>
    <w:lvl w:ilvl="0" w:tplc="0816000F">
      <w:start w:val="1"/>
      <w:numFmt w:val="decimal"/>
      <w:lvlText w:val="%1."/>
      <w:lvlJc w:val="left"/>
      <w:pPr>
        <w:ind w:left="785" w:hanging="360"/>
      </w:pPr>
    </w:lvl>
    <w:lvl w:ilvl="1" w:tplc="08160019">
      <w:start w:val="1"/>
      <w:numFmt w:val="lowerLetter"/>
      <w:lvlText w:val="%2."/>
      <w:lvlJc w:val="left"/>
      <w:pPr>
        <w:ind w:left="1505" w:hanging="360"/>
      </w:pPr>
    </w:lvl>
    <w:lvl w:ilvl="2" w:tplc="0816001B" w:tentative="1">
      <w:start w:val="1"/>
      <w:numFmt w:val="lowerRoman"/>
      <w:lvlText w:val="%3."/>
      <w:lvlJc w:val="right"/>
      <w:pPr>
        <w:ind w:left="2225" w:hanging="180"/>
      </w:pPr>
    </w:lvl>
    <w:lvl w:ilvl="3" w:tplc="0816000F" w:tentative="1">
      <w:start w:val="1"/>
      <w:numFmt w:val="decimal"/>
      <w:lvlText w:val="%4."/>
      <w:lvlJc w:val="left"/>
      <w:pPr>
        <w:ind w:left="2945" w:hanging="360"/>
      </w:pPr>
    </w:lvl>
    <w:lvl w:ilvl="4" w:tplc="08160019" w:tentative="1">
      <w:start w:val="1"/>
      <w:numFmt w:val="lowerLetter"/>
      <w:lvlText w:val="%5."/>
      <w:lvlJc w:val="left"/>
      <w:pPr>
        <w:ind w:left="3665" w:hanging="360"/>
      </w:pPr>
    </w:lvl>
    <w:lvl w:ilvl="5" w:tplc="0816001B" w:tentative="1">
      <w:start w:val="1"/>
      <w:numFmt w:val="lowerRoman"/>
      <w:lvlText w:val="%6."/>
      <w:lvlJc w:val="right"/>
      <w:pPr>
        <w:ind w:left="4385" w:hanging="180"/>
      </w:pPr>
    </w:lvl>
    <w:lvl w:ilvl="6" w:tplc="0816000F" w:tentative="1">
      <w:start w:val="1"/>
      <w:numFmt w:val="decimal"/>
      <w:lvlText w:val="%7."/>
      <w:lvlJc w:val="left"/>
      <w:pPr>
        <w:ind w:left="5105" w:hanging="360"/>
      </w:pPr>
    </w:lvl>
    <w:lvl w:ilvl="7" w:tplc="08160019" w:tentative="1">
      <w:start w:val="1"/>
      <w:numFmt w:val="lowerLetter"/>
      <w:lvlText w:val="%8."/>
      <w:lvlJc w:val="left"/>
      <w:pPr>
        <w:ind w:left="5825" w:hanging="360"/>
      </w:pPr>
    </w:lvl>
    <w:lvl w:ilvl="8" w:tplc="0816001B" w:tentative="1">
      <w:start w:val="1"/>
      <w:numFmt w:val="lowerRoman"/>
      <w:lvlText w:val="%9."/>
      <w:lvlJc w:val="right"/>
      <w:pPr>
        <w:ind w:left="6545" w:hanging="180"/>
      </w:pPr>
    </w:lvl>
  </w:abstractNum>
  <w:abstractNum w:abstractNumId="22" w15:restartNumberingAfterBreak="0">
    <w:nsid w:val="5A3C76DF"/>
    <w:multiLevelType w:val="multilevel"/>
    <w:tmpl w:val="2638AAB6"/>
    <w:lvl w:ilvl="0">
      <w:start w:val="1"/>
      <w:numFmt w:val="decimal"/>
      <w:lvlText w:val="%1."/>
      <w:lvlJc w:val="left"/>
      <w:pPr>
        <w:ind w:left="720" w:hanging="360"/>
      </w:pPr>
      <w:rPr>
        <w:rFonts w:eastAsia="Helvetica Neue" w:hint="default"/>
        <w:color w:val="47653F" w:themeColor="accent3"/>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62732811"/>
    <w:multiLevelType w:val="hybridMultilevel"/>
    <w:tmpl w:val="787484DE"/>
    <w:lvl w:ilvl="0" w:tplc="6FB4EC40">
      <w:start w:val="1"/>
      <w:numFmt w:val="decimal"/>
      <w:lvlText w:val="%1."/>
      <w:lvlJc w:val="left"/>
      <w:pPr>
        <w:ind w:left="2340" w:hanging="360"/>
      </w:pPr>
      <w:rPr>
        <w:rFonts w:asciiTheme="minorHAnsi" w:eastAsia="Times New Roman" w:hAnsiTheme="minorHAnsi" w:cstheme="minorHAnsi"/>
      </w:rPr>
    </w:lvl>
    <w:lvl w:ilvl="1" w:tplc="08160019" w:tentative="1">
      <w:start w:val="1"/>
      <w:numFmt w:val="lowerLetter"/>
      <w:lvlText w:val="%2."/>
      <w:lvlJc w:val="left"/>
      <w:pPr>
        <w:ind w:left="3060" w:hanging="360"/>
      </w:pPr>
    </w:lvl>
    <w:lvl w:ilvl="2" w:tplc="0816001B" w:tentative="1">
      <w:start w:val="1"/>
      <w:numFmt w:val="lowerRoman"/>
      <w:lvlText w:val="%3."/>
      <w:lvlJc w:val="right"/>
      <w:pPr>
        <w:ind w:left="3780" w:hanging="180"/>
      </w:pPr>
    </w:lvl>
    <w:lvl w:ilvl="3" w:tplc="0816000F" w:tentative="1">
      <w:start w:val="1"/>
      <w:numFmt w:val="decimal"/>
      <w:lvlText w:val="%4."/>
      <w:lvlJc w:val="left"/>
      <w:pPr>
        <w:ind w:left="4500" w:hanging="360"/>
      </w:pPr>
    </w:lvl>
    <w:lvl w:ilvl="4" w:tplc="08160019" w:tentative="1">
      <w:start w:val="1"/>
      <w:numFmt w:val="lowerLetter"/>
      <w:lvlText w:val="%5."/>
      <w:lvlJc w:val="left"/>
      <w:pPr>
        <w:ind w:left="5220" w:hanging="360"/>
      </w:pPr>
    </w:lvl>
    <w:lvl w:ilvl="5" w:tplc="0816001B" w:tentative="1">
      <w:start w:val="1"/>
      <w:numFmt w:val="lowerRoman"/>
      <w:lvlText w:val="%6."/>
      <w:lvlJc w:val="right"/>
      <w:pPr>
        <w:ind w:left="5940" w:hanging="180"/>
      </w:pPr>
    </w:lvl>
    <w:lvl w:ilvl="6" w:tplc="0816000F" w:tentative="1">
      <w:start w:val="1"/>
      <w:numFmt w:val="decimal"/>
      <w:lvlText w:val="%7."/>
      <w:lvlJc w:val="left"/>
      <w:pPr>
        <w:ind w:left="6660" w:hanging="360"/>
      </w:pPr>
    </w:lvl>
    <w:lvl w:ilvl="7" w:tplc="08160019" w:tentative="1">
      <w:start w:val="1"/>
      <w:numFmt w:val="lowerLetter"/>
      <w:lvlText w:val="%8."/>
      <w:lvlJc w:val="left"/>
      <w:pPr>
        <w:ind w:left="7380" w:hanging="360"/>
      </w:pPr>
    </w:lvl>
    <w:lvl w:ilvl="8" w:tplc="0816001B" w:tentative="1">
      <w:start w:val="1"/>
      <w:numFmt w:val="lowerRoman"/>
      <w:lvlText w:val="%9."/>
      <w:lvlJc w:val="right"/>
      <w:pPr>
        <w:ind w:left="8100" w:hanging="180"/>
      </w:pPr>
    </w:lvl>
  </w:abstractNum>
  <w:abstractNum w:abstractNumId="24" w15:restartNumberingAfterBreak="0">
    <w:nsid w:val="68A43118"/>
    <w:multiLevelType w:val="multilevel"/>
    <w:tmpl w:val="44E80E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FB122C5"/>
    <w:multiLevelType w:val="multilevel"/>
    <w:tmpl w:val="2638AAB6"/>
    <w:lvl w:ilvl="0">
      <w:start w:val="1"/>
      <w:numFmt w:val="decimal"/>
      <w:lvlText w:val="%1."/>
      <w:lvlJc w:val="left"/>
      <w:pPr>
        <w:ind w:left="720" w:hanging="360"/>
      </w:pPr>
      <w:rPr>
        <w:rFonts w:eastAsia="Helvetica Neue" w:hint="default"/>
        <w:color w:val="47653F" w:themeColor="accent3"/>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7E445D4C"/>
    <w:multiLevelType w:val="multilevel"/>
    <w:tmpl w:val="DDD0F3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12446518">
    <w:abstractNumId w:val="26"/>
  </w:num>
  <w:num w:numId="2" w16cid:durableId="30540317">
    <w:abstractNumId w:val="10"/>
  </w:num>
  <w:num w:numId="3" w16cid:durableId="394620493">
    <w:abstractNumId w:val="1"/>
  </w:num>
  <w:num w:numId="4" w16cid:durableId="238289197">
    <w:abstractNumId w:val="8"/>
  </w:num>
  <w:num w:numId="5" w16cid:durableId="658965646">
    <w:abstractNumId w:val="24"/>
  </w:num>
  <w:num w:numId="6" w16cid:durableId="463816195">
    <w:abstractNumId w:val="13"/>
  </w:num>
  <w:num w:numId="7" w16cid:durableId="1716931089">
    <w:abstractNumId w:val="17"/>
  </w:num>
  <w:num w:numId="8" w16cid:durableId="2082483789">
    <w:abstractNumId w:val="0"/>
  </w:num>
  <w:num w:numId="9" w16cid:durableId="1820611222">
    <w:abstractNumId w:val="18"/>
  </w:num>
  <w:num w:numId="10" w16cid:durableId="132598302">
    <w:abstractNumId w:val="3"/>
  </w:num>
  <w:num w:numId="11" w16cid:durableId="1594850901">
    <w:abstractNumId w:val="12"/>
  </w:num>
  <w:num w:numId="12" w16cid:durableId="225193205">
    <w:abstractNumId w:val="20"/>
  </w:num>
  <w:num w:numId="13" w16cid:durableId="566767974">
    <w:abstractNumId w:val="9"/>
  </w:num>
  <w:num w:numId="14" w16cid:durableId="183860985">
    <w:abstractNumId w:val="19"/>
  </w:num>
  <w:num w:numId="15" w16cid:durableId="134572573">
    <w:abstractNumId w:val="14"/>
  </w:num>
  <w:num w:numId="16" w16cid:durableId="2114350405">
    <w:abstractNumId w:val="22"/>
  </w:num>
  <w:num w:numId="17" w16cid:durableId="1604457063">
    <w:abstractNumId w:val="7"/>
  </w:num>
  <w:num w:numId="18" w16cid:durableId="1822622675">
    <w:abstractNumId w:val="2"/>
  </w:num>
  <w:num w:numId="19" w16cid:durableId="1907299064">
    <w:abstractNumId w:val="25"/>
  </w:num>
  <w:num w:numId="20" w16cid:durableId="305865779">
    <w:abstractNumId w:val="5"/>
  </w:num>
  <w:num w:numId="21" w16cid:durableId="1261141555">
    <w:abstractNumId w:val="11"/>
  </w:num>
  <w:num w:numId="22" w16cid:durableId="1378895703">
    <w:abstractNumId w:val="16"/>
  </w:num>
  <w:num w:numId="23" w16cid:durableId="1798528063">
    <w:abstractNumId w:val="23"/>
  </w:num>
  <w:num w:numId="24" w16cid:durableId="1971859787">
    <w:abstractNumId w:val="6"/>
  </w:num>
  <w:num w:numId="25" w16cid:durableId="772673327">
    <w:abstractNumId w:val="4"/>
  </w:num>
  <w:num w:numId="26" w16cid:durableId="914359859">
    <w:abstractNumId w:val="15"/>
  </w:num>
  <w:num w:numId="27" w16cid:durableId="20895787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AA0"/>
    <w:rsid w:val="0001425F"/>
    <w:rsid w:val="000221DD"/>
    <w:rsid w:val="00063879"/>
    <w:rsid w:val="00081CB8"/>
    <w:rsid w:val="00085C3D"/>
    <w:rsid w:val="0009157C"/>
    <w:rsid w:val="00092288"/>
    <w:rsid w:val="0009705D"/>
    <w:rsid w:val="000D13D5"/>
    <w:rsid w:val="000D5CDB"/>
    <w:rsid w:val="00121652"/>
    <w:rsid w:val="00147A16"/>
    <w:rsid w:val="00191414"/>
    <w:rsid w:val="001A03AF"/>
    <w:rsid w:val="001D7A5F"/>
    <w:rsid w:val="00237CD6"/>
    <w:rsid w:val="00254575"/>
    <w:rsid w:val="00270420"/>
    <w:rsid w:val="00294218"/>
    <w:rsid w:val="002E734F"/>
    <w:rsid w:val="002F73DB"/>
    <w:rsid w:val="002F7DDB"/>
    <w:rsid w:val="00304B45"/>
    <w:rsid w:val="003101EF"/>
    <w:rsid w:val="00315269"/>
    <w:rsid w:val="00327828"/>
    <w:rsid w:val="00345655"/>
    <w:rsid w:val="003522B2"/>
    <w:rsid w:val="00374197"/>
    <w:rsid w:val="00383E1C"/>
    <w:rsid w:val="003C6A7E"/>
    <w:rsid w:val="003D230C"/>
    <w:rsid w:val="003D6338"/>
    <w:rsid w:val="004026BF"/>
    <w:rsid w:val="00411DB5"/>
    <w:rsid w:val="00447347"/>
    <w:rsid w:val="00454371"/>
    <w:rsid w:val="0046076C"/>
    <w:rsid w:val="0049571F"/>
    <w:rsid w:val="004B00F3"/>
    <w:rsid w:val="004C1887"/>
    <w:rsid w:val="004F706E"/>
    <w:rsid w:val="005162D6"/>
    <w:rsid w:val="00527C8F"/>
    <w:rsid w:val="00553442"/>
    <w:rsid w:val="0056257F"/>
    <w:rsid w:val="00573C86"/>
    <w:rsid w:val="0058766A"/>
    <w:rsid w:val="005B2DA1"/>
    <w:rsid w:val="005C6318"/>
    <w:rsid w:val="005F50E8"/>
    <w:rsid w:val="006269DA"/>
    <w:rsid w:val="006303FB"/>
    <w:rsid w:val="006C14E1"/>
    <w:rsid w:val="006D0518"/>
    <w:rsid w:val="006E36D3"/>
    <w:rsid w:val="006F719F"/>
    <w:rsid w:val="00730087"/>
    <w:rsid w:val="00741D54"/>
    <w:rsid w:val="00744749"/>
    <w:rsid w:val="00744DA6"/>
    <w:rsid w:val="00763231"/>
    <w:rsid w:val="00790DCF"/>
    <w:rsid w:val="007A099B"/>
    <w:rsid w:val="007B0B4E"/>
    <w:rsid w:val="007B2408"/>
    <w:rsid w:val="008347A9"/>
    <w:rsid w:val="00844C4D"/>
    <w:rsid w:val="0085188F"/>
    <w:rsid w:val="008E7E79"/>
    <w:rsid w:val="008F1C1D"/>
    <w:rsid w:val="008F47D4"/>
    <w:rsid w:val="009012B5"/>
    <w:rsid w:val="009129E0"/>
    <w:rsid w:val="00935AD5"/>
    <w:rsid w:val="009610EF"/>
    <w:rsid w:val="009D130C"/>
    <w:rsid w:val="009D1FE2"/>
    <w:rsid w:val="00A360CB"/>
    <w:rsid w:val="00A602C7"/>
    <w:rsid w:val="00A8075A"/>
    <w:rsid w:val="00AA27C5"/>
    <w:rsid w:val="00AA4756"/>
    <w:rsid w:val="00AD1382"/>
    <w:rsid w:val="00AD1EF1"/>
    <w:rsid w:val="00AF27A1"/>
    <w:rsid w:val="00B06B4E"/>
    <w:rsid w:val="00B254D3"/>
    <w:rsid w:val="00B33AA0"/>
    <w:rsid w:val="00B40256"/>
    <w:rsid w:val="00B42377"/>
    <w:rsid w:val="00B56273"/>
    <w:rsid w:val="00B91E97"/>
    <w:rsid w:val="00BB2796"/>
    <w:rsid w:val="00C13EF8"/>
    <w:rsid w:val="00C55181"/>
    <w:rsid w:val="00C910BD"/>
    <w:rsid w:val="00CA141D"/>
    <w:rsid w:val="00CA19FC"/>
    <w:rsid w:val="00CA1F55"/>
    <w:rsid w:val="00CA56FB"/>
    <w:rsid w:val="00CE3D17"/>
    <w:rsid w:val="00CE50F3"/>
    <w:rsid w:val="00D37037"/>
    <w:rsid w:val="00D4678E"/>
    <w:rsid w:val="00D51497"/>
    <w:rsid w:val="00D90B9C"/>
    <w:rsid w:val="00D91F99"/>
    <w:rsid w:val="00DA5786"/>
    <w:rsid w:val="00DB24E1"/>
    <w:rsid w:val="00DC05ED"/>
    <w:rsid w:val="00DC6383"/>
    <w:rsid w:val="00DD5ECD"/>
    <w:rsid w:val="00DE43C0"/>
    <w:rsid w:val="00DE695D"/>
    <w:rsid w:val="00DF7A95"/>
    <w:rsid w:val="00E122A3"/>
    <w:rsid w:val="00E13939"/>
    <w:rsid w:val="00E246E9"/>
    <w:rsid w:val="00E4661C"/>
    <w:rsid w:val="00E65D4E"/>
    <w:rsid w:val="00E73D77"/>
    <w:rsid w:val="00E91C37"/>
    <w:rsid w:val="00EF0496"/>
    <w:rsid w:val="00F16410"/>
    <w:rsid w:val="00F22219"/>
    <w:rsid w:val="00F706BF"/>
    <w:rsid w:val="00FB0028"/>
    <w:rsid w:val="00FB795C"/>
    <w:rsid w:val="00FD7D43"/>
    <w:rsid w:val="00FE09C0"/>
    <w:rsid w:val="00FE675A"/>
  </w:rsids>
  <m:mathPr>
    <m:mathFont m:val="Cambria Math"/>
    <m:brkBin m:val="before"/>
    <m:brkBinSub m:val="--"/>
    <m:smallFrac m:val="0"/>
    <m:dispDef/>
    <m:lMargin m:val="0"/>
    <m:rMargin m:val="0"/>
    <m:defJc m:val="centerGroup"/>
    <m:wrapIndent m:val="1440"/>
    <m:intLim m:val="subSup"/>
    <m:naryLim m:val="undOvr"/>
  </m:mathPr>
  <w:themeFontLang w:val="pt-PT"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DC4C8D"/>
  <w15:docId w15:val="{1FE0A9E9-D0A0-4907-ACDD-756324CC1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 Neue" w:eastAsia="Helvetica Neue" w:hAnsi="Helvetica Neue" w:cs="Helvetica Neue"/>
        <w:sz w:val="22"/>
        <w:szCs w:val="22"/>
        <w:lang w:val="en-GB" w:eastAsia="pt-PT"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CFA"/>
  </w:style>
  <w:style w:type="paragraph" w:styleId="Heading1">
    <w:name w:val="heading 1"/>
    <w:basedOn w:val="Normal"/>
    <w:next w:val="InformaesdeContact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InformaesdeContacto">
    <w:name w:val="Informações de Contact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rPr>
      <w:color w:val="5A5A5A"/>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character" w:styleId="PageNumber">
    <w:name w:val="page number"/>
    <w:basedOn w:val="DefaultParagraphFont"/>
    <w:uiPriority w:val="99"/>
    <w:unhideWhenUsed/>
    <w:rsid w:val="00DE1F6F"/>
  </w:style>
  <w:style w:type="paragraph" w:styleId="NormalWeb">
    <w:name w:val="Normal (Web)"/>
    <w:basedOn w:val="Normal"/>
    <w:uiPriority w:val="99"/>
    <w:semiHidden/>
    <w:unhideWhenUsed/>
    <w:rsid w:val="00DE1F6F"/>
    <w:pPr>
      <w:spacing w:before="100" w:beforeAutospacing="1" w:after="100" w:afterAutospacing="1" w:line="240" w:lineRule="auto"/>
    </w:pPr>
    <w:rPr>
      <w:rFonts w:ascii="Times New Roman" w:eastAsiaTheme="minorEastAsia" w:hAnsi="Times New Roman" w:cs="Times New Roman"/>
      <w:szCs w:val="24"/>
    </w:rPr>
  </w:style>
  <w:style w:type="table" w:customStyle="1" w:styleId="TabelaSimples11">
    <w:name w:val="Tabela Simples 11"/>
    <w:basedOn w:val="TableNormal"/>
    <w:next w:val="PlainTable1"/>
    <w:uiPriority w:val="41"/>
    <w:rsid w:val="007A2608"/>
    <w:pPr>
      <w:spacing w:after="0" w:line="240" w:lineRule="auto"/>
    </w:pPr>
    <w:rPr>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7A260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mples12">
    <w:name w:val="Tabela Simples 12"/>
    <w:basedOn w:val="TableNormal"/>
    <w:next w:val="PlainTable1"/>
    <w:uiPriority w:val="41"/>
    <w:rsid w:val="00521AE8"/>
    <w:pPr>
      <w:spacing w:after="0" w:line="240" w:lineRule="auto"/>
    </w:pPr>
    <w:rPr>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
    <w:name w:val="Plain Table 2"/>
    <w:basedOn w:val="TableNormal"/>
    <w:uiPriority w:val="42"/>
    <w:rsid w:val="00C5675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67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
    <w:name w:val="Ανεπίλυτη αναφορά1"/>
    <w:basedOn w:val="DefaultParagraphFont"/>
    <w:uiPriority w:val="99"/>
    <w:semiHidden/>
    <w:unhideWhenUsed/>
    <w:rsid w:val="00CD0215"/>
    <w:rPr>
      <w:color w:val="605E5C"/>
      <w:shd w:val="clear" w:color="auto" w:fill="E1DFDD"/>
    </w:rPr>
  </w:style>
  <w:style w:type="character" w:customStyle="1" w:styleId="2">
    <w:name w:val="Ανεπίλυτη αναφορά2"/>
    <w:basedOn w:val="DefaultParagraphFont"/>
    <w:uiPriority w:val="99"/>
    <w:semiHidden/>
    <w:unhideWhenUsed/>
    <w:rsid w:val="00616013"/>
    <w:rPr>
      <w:color w:val="605E5C"/>
      <w:shd w:val="clear" w:color="auto" w:fill="E1DFDD"/>
    </w:rPr>
  </w:style>
  <w:style w:type="character" w:customStyle="1" w:styleId="xl-qi-tpoutput-text">
    <w:name w:val="xl-qi-tp__output-text"/>
    <w:basedOn w:val="DefaultParagraphFont"/>
    <w:rsid w:val="00683337"/>
  </w:style>
  <w:style w:type="character" w:styleId="CommentReference">
    <w:name w:val="annotation reference"/>
    <w:basedOn w:val="DefaultParagraphFont"/>
    <w:uiPriority w:val="99"/>
    <w:semiHidden/>
    <w:unhideWhenUsed/>
    <w:rsid w:val="004B61FE"/>
    <w:rPr>
      <w:sz w:val="16"/>
      <w:szCs w:val="16"/>
    </w:rPr>
  </w:style>
  <w:style w:type="paragraph" w:styleId="CommentText">
    <w:name w:val="annotation text"/>
    <w:basedOn w:val="Normal"/>
    <w:link w:val="CommentTextChar"/>
    <w:uiPriority w:val="99"/>
    <w:unhideWhenUsed/>
    <w:rsid w:val="004B61FE"/>
    <w:pPr>
      <w:spacing w:line="240" w:lineRule="auto"/>
    </w:pPr>
    <w:rPr>
      <w:sz w:val="20"/>
      <w:szCs w:val="20"/>
    </w:rPr>
  </w:style>
  <w:style w:type="character" w:customStyle="1" w:styleId="CommentTextChar">
    <w:name w:val="Comment Text Char"/>
    <w:basedOn w:val="DefaultParagraphFont"/>
    <w:link w:val="CommentText"/>
    <w:uiPriority w:val="99"/>
    <w:rsid w:val="004B61FE"/>
  </w:style>
  <w:style w:type="paragraph" w:styleId="CommentSubject">
    <w:name w:val="annotation subject"/>
    <w:basedOn w:val="CommentText"/>
    <w:next w:val="CommentText"/>
    <w:link w:val="CommentSubjectChar"/>
    <w:uiPriority w:val="99"/>
    <w:semiHidden/>
    <w:unhideWhenUsed/>
    <w:rsid w:val="004B61FE"/>
    <w:rPr>
      <w:b/>
      <w:bCs/>
    </w:rPr>
  </w:style>
  <w:style w:type="character" w:customStyle="1" w:styleId="CommentSubjectChar">
    <w:name w:val="Comment Subject Char"/>
    <w:basedOn w:val="CommentTextChar"/>
    <w:link w:val="CommentSubject"/>
    <w:uiPriority w:val="99"/>
    <w:semiHidden/>
    <w:rsid w:val="004B61FE"/>
    <w:rPr>
      <w:b/>
      <w:bCs/>
    </w:rPr>
  </w:style>
  <w:style w:type="paragraph" w:styleId="BalloonText">
    <w:name w:val="Balloon Text"/>
    <w:basedOn w:val="Normal"/>
    <w:link w:val="BalloonTextChar"/>
    <w:uiPriority w:val="99"/>
    <w:semiHidden/>
    <w:unhideWhenUsed/>
    <w:rsid w:val="00E720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205F"/>
    <w:rPr>
      <w:rFonts w:ascii="Segoe UI" w:hAnsi="Segoe UI" w:cs="Segoe UI"/>
      <w:sz w:val="18"/>
      <w:szCs w:val="18"/>
    </w:rPr>
  </w:style>
  <w:style w:type="paragraph" w:styleId="FootnoteText">
    <w:name w:val="footnote text"/>
    <w:basedOn w:val="Normal"/>
    <w:link w:val="FootnoteTextChar"/>
    <w:uiPriority w:val="99"/>
    <w:semiHidden/>
    <w:unhideWhenUsed/>
    <w:rsid w:val="007B24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245A"/>
  </w:style>
  <w:style w:type="character" w:styleId="FootnoteReference">
    <w:name w:val="footnote reference"/>
    <w:basedOn w:val="DefaultParagraphFont"/>
    <w:uiPriority w:val="99"/>
    <w:semiHidden/>
    <w:unhideWhenUsed/>
    <w:rsid w:val="007B245A"/>
    <w:rPr>
      <w:vertAlign w:val="superscript"/>
    </w:rPr>
  </w:style>
  <w:style w:type="table" w:customStyle="1" w:styleId="Tabelacomgrelha1">
    <w:name w:val="Tabela com grelha1"/>
    <w:basedOn w:val="TableNormal"/>
    <w:next w:val="TableGrid"/>
    <w:uiPriority w:val="39"/>
    <w:rsid w:val="003D6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
    <w:name w:val="Tabela com grelha2"/>
    <w:basedOn w:val="TableNormal"/>
    <w:next w:val="TableGrid"/>
    <w:uiPriority w:val="39"/>
    <w:rsid w:val="00F04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ortitle">
    <w:name w:val="authorortitle"/>
    <w:basedOn w:val="DefaultParagraphFont"/>
    <w:rsid w:val="008D4059"/>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AD1382"/>
    <w:pPr>
      <w:spacing w:after="100"/>
    </w:pPr>
  </w:style>
  <w:style w:type="paragraph" w:styleId="TOC2">
    <w:name w:val="toc 2"/>
    <w:basedOn w:val="Normal"/>
    <w:next w:val="Normal"/>
    <w:autoRedefine/>
    <w:uiPriority w:val="39"/>
    <w:unhideWhenUsed/>
    <w:rsid w:val="00AD1382"/>
    <w:pPr>
      <w:spacing w:after="100"/>
      <w:ind w:left="220"/>
    </w:pPr>
  </w:style>
  <w:style w:type="paragraph" w:styleId="TOC3">
    <w:name w:val="toc 3"/>
    <w:basedOn w:val="Normal"/>
    <w:next w:val="Normal"/>
    <w:autoRedefine/>
    <w:uiPriority w:val="39"/>
    <w:unhideWhenUsed/>
    <w:rsid w:val="00147A16"/>
    <w:pPr>
      <w:spacing w:after="100" w:line="259" w:lineRule="auto"/>
      <w:ind w:left="440"/>
    </w:pPr>
    <w:rPr>
      <w:rFonts w:asciiTheme="minorHAnsi" w:eastAsiaTheme="minorEastAsia" w:hAnsiTheme="minorHAnsi" w:cs="Times New Roman"/>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hyperlink" Target="https://publications.jrc.ec.europa.eu/repository/bitstream/JRC128040/JRC128040_001.pdf" TargetMode="External"/><Relationship Id="rId68" Type="http://schemas.openxmlformats.org/officeDocument/2006/relationships/hyperlink" Target="https://emf.thirdlight.com/file/24/_A-BkCs_aXeX02_Am1z_J7vzLt/Reuse%20%E2%80%93%20rethinking%20packaging.pdf" TargetMode="External"/><Relationship Id="rId84" Type="http://schemas.openxmlformats.org/officeDocument/2006/relationships/hyperlink" Target="https://transport.ec.europa.eu/system/files/2021-04/2021-mobility-strategy-and-action-plan.pdf" TargetMode="External"/><Relationship Id="rId89" Type="http://schemas.openxmlformats.org/officeDocument/2006/relationships/hyperlink" Target="https://rm.coe.int/CoERMPublicCommonSearchServices/DisplayDCTMContent?documentId=09000016803034e3" TargetMode="Externa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hyperlink" Target="https://sdgs.un.org/sites/default/files/2023-06/Advance%20unedited%20GSDR%2014June2023.pdf" TargetMode="External"/><Relationship Id="rId74" Type="http://schemas.openxmlformats.org/officeDocument/2006/relationships/hyperlink" Target="https://learning-corner.learning.europa.eu/learning-materials_en?f%5B0%5D=topics_topics%3A11" TargetMode="External"/><Relationship Id="rId79" Type="http://schemas.openxmlformats.org/officeDocument/2006/relationships/hyperlink" Target="https://food.ec.europa.eu/horizontal-topics/farm-fork-strategy_en" TargetMode="External"/><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imt-mines-albi.hal.science/hal-01918890/preview/facilitating-sustainability.pdf" TargetMode="External"/><Relationship Id="rId95" Type="http://schemas.openxmlformats.org/officeDocument/2006/relationships/hyperlink" Target="https://sdgs.un.org/2030agenda" TargetMode="Externa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hyperlink" Target="https://rm.coe.int/16803034e5" TargetMode="External"/><Relationship Id="rId69" Type="http://schemas.openxmlformats.org/officeDocument/2006/relationships/hyperlink" Target="https://emf.thirdlight.com/file/24/w2e0YaBwImHCmUw2ADPwy5u5d-/Circular%20Consumer%20Electronics%3A%20An%20initial%20exploration.pdf" TargetMode="External"/><Relationship Id="rId80" Type="http://schemas.openxmlformats.org/officeDocument/2006/relationships/hyperlink" Target="https://eur-lex.europa.eu/resource.html?uri=cellar:9903b325-6388-11ea-b735-01aa75ed71a1.0017.02/DOC_1&amp;format=PDF" TargetMode="External"/><Relationship Id="rId85" Type="http://schemas.openxmlformats.org/officeDocument/2006/relationships/hyperlink" Target="https://ec.europa.eu/eurostat/web/circular-economy/monitoring-framework"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hyperlink" Target="https://sdgs.un.org/sites/default/files/2023-06/Advance%20unedited%20GSDR%2014June2023.pdf" TargetMode="External"/><Relationship Id="rId67" Type="http://schemas.openxmlformats.org/officeDocument/2006/relationships/hyperlink" Target="https://eur-lex.europa.eu/legal-content/EN/TXT/PDF/?uri=CELEX:32022H0627(01)" TargetMode="Externa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hyperlink" Target="https://static1.squarespace.com/static/5825f79f59cc6805946db437/t/5c9a6b42e79c70caf2ec1fd1/1553623878641/EfS+Benchmarks_ver1x2.pdf" TargetMode="External"/><Relationship Id="rId70" Type="http://schemas.openxmlformats.org/officeDocument/2006/relationships/hyperlink" Target="https://ellenmacarthurfoundation.org/publications" TargetMode="External"/><Relationship Id="rId75" Type="http://schemas.openxmlformats.org/officeDocument/2006/relationships/hyperlink" Target="https://data.europa.eu/doi/10.2797/308028" TargetMode="External"/><Relationship Id="rId83" Type="http://schemas.openxmlformats.org/officeDocument/2006/relationships/hyperlink" Target="https://eur-lex.europa.eu/legal-content/EN/TXT/PDF/?uri=CELEX:52023PC0166" TargetMode="External"/><Relationship Id="rId88" Type="http://schemas.openxmlformats.org/officeDocument/2006/relationships/hyperlink" Target="https://rm.coe.int/4-7-education-for-sustainable-development-and-global-citizenship/16808e816e" TargetMode="External"/><Relationship Id="rId91" Type="http://schemas.openxmlformats.org/officeDocument/2006/relationships/hyperlink" Target="https://www.diva-portal.org/smash/get/diva2:2416/fulltext01.pdf" TargetMode="External"/><Relationship Id="rId96" Type="http://schemas.openxmlformats.org/officeDocument/2006/relationships/hyperlink" Target="https://www.unicef.org/media/60231/fil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hyperlink" Target="https://oxfordre.com/education/display/10.1093/acrefore/9780190264093.001.0001/acrefore-9780190264093-e-1438;jsessionid=173132F906D145327EF178DF5368025A?rskey=X01Gt6&amp;result=9" TargetMode="External"/><Relationship Id="rId65" Type="http://schemas.openxmlformats.org/officeDocument/2006/relationships/hyperlink" Target="https://education-for-climate.ec.europa.eu/_en" TargetMode="External"/><Relationship Id="rId73" Type="http://schemas.openxmlformats.org/officeDocument/2006/relationships/hyperlink" Target="https://ellenmacarthurfoundation.org/explore?contentType=Article" TargetMode="External"/><Relationship Id="rId78" Type="http://schemas.openxmlformats.org/officeDocument/2006/relationships/hyperlink" Target="https://education.ec.europa.eu/focus-topics/green-education" TargetMode="External"/><Relationship Id="rId81" Type="http://schemas.openxmlformats.org/officeDocument/2006/relationships/hyperlink" Target="https://commission.europa.eu/strategy-and-policy/priorities-2019-2024/european-green-deal_en" TargetMode="External"/><Relationship Id="rId86" Type="http://schemas.openxmlformats.org/officeDocument/2006/relationships/hyperlink" Target="https://hal.science/file/index/docid/697599/filename/FELICIA-2009.pdf" TargetMode="External"/><Relationship Id="rId94" Type="http://schemas.openxmlformats.org/officeDocument/2006/relationships/hyperlink" Target="https://www.undp.org/sustainable-development-goals" TargetMode="External"/><Relationship Id="rId99" Type="http://schemas.openxmlformats.org/officeDocument/2006/relationships/header" Target="header2.xml"/><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hyperlink" Target="https://eur-lex.europa.eu/legal-content/EN/TXT/PDF/?uri=CELEX:52020DC0696" TargetMode="External"/><Relationship Id="rId9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s://ellenmacarthurfoundation.org/resources/education-and-learning/teaching-resources" TargetMode="External"/><Relationship Id="rId92" Type="http://schemas.openxmlformats.org/officeDocument/2006/relationships/hyperlink" Target="https://sdg-tracker.org/quality-education" TargetMode="External"/><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hyperlink" Target="https://education-for-climate.ec.europa.eu/community/" TargetMode="External"/><Relationship Id="rId87" Type="http://schemas.openxmlformats.org/officeDocument/2006/relationships/hyperlink" Target="https://www.europarl.europa.eu/RegData/etudes/BRIE/2016/581999/EPRS_BRI(2016)581999_EN.pdf" TargetMode="External"/><Relationship Id="rId61" Type="http://schemas.openxmlformats.org/officeDocument/2006/relationships/hyperlink" Target="https://www.beuc.eu/reports" TargetMode="External"/><Relationship Id="rId82" Type="http://schemas.openxmlformats.org/officeDocument/2006/relationships/hyperlink" Target="https://eur-lex.europa.eu/resource.html?uri=cellar:de4f236d-7164-11ed-9887-01aa75ed71a1.0001.02/DOC_1&amp;format=PDF" TargetMode="External"/><Relationship Id="rId19" Type="http://schemas.openxmlformats.org/officeDocument/2006/relationships/image" Target="media/image11.jpeg"/><Relationship Id="rId14" Type="http://schemas.openxmlformats.org/officeDocument/2006/relationships/image" Target="media/image6.pn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png"/><Relationship Id="rId77" Type="http://schemas.openxmlformats.org/officeDocument/2006/relationships/hyperlink" Target="https://education.ec.europa.eu/" TargetMode="External"/><Relationship Id="rId100"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hyperlink" Target="https://ellenmacarthurfoundation.org/explore?topics=Circular%20economy%20explained" TargetMode="External"/><Relationship Id="rId93" Type="http://schemas.openxmlformats.org/officeDocument/2006/relationships/hyperlink" Target="https://www.unicef.org/media/105376/file/UNICEF-climate-crisis-child-rights-crisis.pdf" TargetMode="External"/><Relationship Id="rId98" Type="http://schemas.openxmlformats.org/officeDocument/2006/relationships/footer" Target="footer1.xml"/><Relationship Id="rId3"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51.png"/></Relationships>
</file>

<file path=word/_rels/footnotes.xml.rels><?xml version="1.0" encoding="UTF-8" standalone="yes"?>
<Relationships xmlns="http://schemas.openxmlformats.org/package/2006/relationships"><Relationship Id="rId2" Type="http://schemas.openxmlformats.org/officeDocument/2006/relationships/hyperlink" Target="https://publications.jrc.ec.europa.eu/repository/bitstream/JRC128040/JRC128040_001.pdf" TargetMode="External"/><Relationship Id="rId1" Type="http://schemas.openxmlformats.org/officeDocument/2006/relationships/hyperlink" Target="https://eur-lex.europa.eu/legal-content/EN/TXT/PDF/?uri=CELEX:32022H0627(0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27A9wtvhqLWPqls10S+l72K51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OAByITFnSkxMaVJjVHdhUTFqWTBoZGIzWHJFVGtYSGZ0N0dYd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63EFD8F-3A56-4EE2-A9A0-209C09CFD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11809</Words>
  <Characters>67315</Characters>
  <Application>Microsoft Office Word</Application>
  <DocSecurity>0</DocSecurity>
  <Lines>560</Lines>
  <Paragraphs>157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78967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projetos</dc:creator>
  <cp:keywords>, docId:DC368AB28CA39B3364E7F87F333C72D4</cp:keywords>
  <cp:lastModifiedBy>Alise Vitola</cp:lastModifiedBy>
  <cp:revision>5</cp:revision>
  <cp:lastPrinted>2024-04-08T12:49:00Z</cp:lastPrinted>
  <dcterms:created xsi:type="dcterms:W3CDTF">2024-01-19T09:23:00Z</dcterms:created>
  <dcterms:modified xsi:type="dcterms:W3CDTF">2024-04-08T12:49:00Z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